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3AA7" w14:textId="11E793AF" w:rsidR="00B6122F" w:rsidRPr="00273EBE" w:rsidRDefault="00C90893" w:rsidP="00273EBE">
      <w:pPr>
        <w:pStyle w:val="Style2"/>
        <w:spacing w:before="120" w:after="240"/>
        <w:jc w:val="right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>Příloha č. 1 k č</w:t>
      </w:r>
      <w:r w:rsidRPr="00273EBE">
        <w:rPr>
          <w:rFonts w:ascii="Verdana" w:hAnsi="Verdana"/>
          <w:b w:val="0"/>
          <w:bCs w:val="0"/>
          <w:sz w:val="20"/>
          <w:szCs w:val="20"/>
        </w:rPr>
        <w:t>.</w:t>
      </w:r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Pr="00273EBE">
        <w:rPr>
          <w:rFonts w:ascii="Verdana" w:hAnsi="Verdana"/>
          <w:b w:val="0"/>
          <w:bCs w:val="0"/>
          <w:sz w:val="20"/>
          <w:szCs w:val="20"/>
        </w:rPr>
        <w:t>j.</w:t>
      </w:r>
      <w:r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3526D6" w:rsidRPr="003526D6">
        <w:rPr>
          <w:rFonts w:ascii="Verdana" w:hAnsi="Verdana"/>
          <w:b w:val="0"/>
          <w:bCs w:val="0"/>
          <w:sz w:val="20"/>
          <w:szCs w:val="20"/>
        </w:rPr>
        <w:t>MZP/2025/</w:t>
      </w:r>
      <w:r>
        <w:rPr>
          <w:rFonts w:ascii="Verdana" w:hAnsi="Verdana"/>
          <w:b w:val="0"/>
          <w:bCs w:val="0"/>
          <w:sz w:val="20"/>
          <w:szCs w:val="20"/>
        </w:rPr>
        <w:t>2</w:t>
      </w:r>
      <w:r w:rsidR="003526D6" w:rsidRPr="003526D6">
        <w:rPr>
          <w:rFonts w:ascii="Verdana" w:hAnsi="Verdana"/>
          <w:b w:val="0"/>
          <w:bCs w:val="0"/>
          <w:sz w:val="20"/>
          <w:szCs w:val="20"/>
        </w:rPr>
        <w:t>70/</w:t>
      </w:r>
      <w:r w:rsidR="001C36D2">
        <w:rPr>
          <w:rFonts w:ascii="Verdana" w:hAnsi="Verdana"/>
          <w:b w:val="0"/>
          <w:bCs w:val="0"/>
          <w:sz w:val="20"/>
          <w:szCs w:val="20"/>
        </w:rPr>
        <w:t>673</w:t>
      </w:r>
    </w:p>
    <w:p w14:paraId="37C2150D" w14:textId="77777777" w:rsidR="001B73FF" w:rsidRDefault="00C90893" w:rsidP="001B73FF">
      <w:pPr>
        <w:pStyle w:val="Nzev"/>
      </w:pPr>
      <w:r w:rsidRPr="001B73FF">
        <w:t>Statut</w:t>
      </w:r>
      <w:r w:rsidRPr="001B73FF">
        <w:br/>
      </w:r>
      <w:r w:rsidR="00037A5C">
        <w:t>Národní platformy pro snižování rizika katastrof</w:t>
      </w:r>
    </w:p>
    <w:p w14:paraId="2BAE5B48" w14:textId="77777777" w:rsidR="001B73FF" w:rsidRDefault="001B73FF" w:rsidP="001B73FF">
      <w:pPr>
        <w:pStyle w:val="Nadpis3"/>
      </w:pPr>
      <w:bookmarkStart w:id="0" w:name="bookmark2"/>
    </w:p>
    <w:p w14:paraId="5AF09E8A" w14:textId="77777777" w:rsidR="003F7D44" w:rsidRDefault="00C90893" w:rsidP="001B73FF">
      <w:pPr>
        <w:pStyle w:val="Nzevkapitoly"/>
      </w:pPr>
      <w:bookmarkStart w:id="1" w:name="bookmark0"/>
      <w:bookmarkStart w:id="2" w:name="bookmark1"/>
      <w:bookmarkStart w:id="3" w:name="bookmark3"/>
      <w:bookmarkEnd w:id="0"/>
      <w:r>
        <w:t>Základní ustanovení</w:t>
      </w:r>
      <w:bookmarkEnd w:id="1"/>
      <w:bookmarkEnd w:id="2"/>
      <w:bookmarkEnd w:id="3"/>
    </w:p>
    <w:p w14:paraId="5BFEF59D" w14:textId="594FEB2C" w:rsidR="00AC473A" w:rsidRDefault="00C90893" w:rsidP="00C90893">
      <w:pPr>
        <w:pStyle w:val="Style11"/>
        <w:numPr>
          <w:ilvl w:val="6"/>
          <w:numId w:val="14"/>
        </w:numPr>
        <w:spacing w:after="240"/>
        <w:ind w:left="567" w:hanging="567"/>
        <w:jc w:val="both"/>
        <w:rPr>
          <w:rFonts w:ascii="Verdana" w:eastAsiaTheme="minorHAnsi" w:hAnsi="Verdana" w:cstheme="minorBidi"/>
          <w:color w:val="auto"/>
          <w:sz w:val="20"/>
          <w:szCs w:val="22"/>
          <w:lang w:eastAsia="en-US" w:bidi="ar-SA"/>
        </w:rPr>
      </w:pPr>
      <w:r w:rsidRPr="00037A5C">
        <w:rPr>
          <w:rFonts w:ascii="Verdana" w:eastAsiaTheme="minorHAnsi" w:hAnsi="Verdana" w:cstheme="minorBidi"/>
          <w:color w:val="auto"/>
          <w:sz w:val="20"/>
          <w:szCs w:val="22"/>
          <w:lang w:eastAsia="en-US" w:bidi="ar-SA"/>
        </w:rPr>
        <w:t>Národní platforma pro snižování rizika katastrof (dále jen „Platforma“) jako poradní orgán ministra životního prostředí byla zřízena příkazem ministra č. 6/2015 ze dne 2.</w:t>
      </w:r>
      <w:r>
        <w:rPr>
          <w:rFonts w:ascii="Verdana" w:eastAsiaTheme="minorHAnsi" w:hAnsi="Verdana" w:cstheme="minorBidi"/>
          <w:color w:val="auto"/>
          <w:sz w:val="20"/>
          <w:szCs w:val="22"/>
          <w:lang w:eastAsia="en-US" w:bidi="ar-SA"/>
        </w:rPr>
        <w:t> </w:t>
      </w:r>
      <w:r w:rsidRPr="00037A5C">
        <w:rPr>
          <w:rFonts w:ascii="Verdana" w:eastAsiaTheme="minorHAnsi" w:hAnsi="Verdana" w:cstheme="minorBidi"/>
          <w:color w:val="auto"/>
          <w:sz w:val="20"/>
          <w:szCs w:val="22"/>
          <w:lang w:eastAsia="en-US" w:bidi="ar-SA"/>
        </w:rPr>
        <w:t>března 2015.</w:t>
      </w:r>
      <w:r>
        <w:rPr>
          <w:rFonts w:ascii="Verdana" w:eastAsiaTheme="minorHAnsi" w:hAnsi="Verdana" w:cstheme="minorBidi"/>
          <w:color w:val="auto"/>
          <w:sz w:val="20"/>
          <w:szCs w:val="22"/>
          <w:lang w:eastAsia="en-US" w:bidi="ar-SA"/>
        </w:rPr>
        <w:t xml:space="preserve"> </w:t>
      </w:r>
    </w:p>
    <w:p w14:paraId="5F216DF0" w14:textId="77777777" w:rsidR="003F7D44" w:rsidRPr="001B73FF" w:rsidRDefault="00C90893" w:rsidP="00C90893">
      <w:pPr>
        <w:pStyle w:val="Style11"/>
        <w:numPr>
          <w:ilvl w:val="6"/>
          <w:numId w:val="14"/>
        </w:numPr>
        <w:spacing w:after="240"/>
        <w:ind w:left="567" w:hanging="567"/>
        <w:jc w:val="both"/>
        <w:rPr>
          <w:rFonts w:ascii="Verdana" w:eastAsiaTheme="minorHAnsi" w:hAnsi="Verdana" w:cstheme="minorBidi"/>
          <w:color w:val="auto"/>
          <w:sz w:val="20"/>
          <w:szCs w:val="22"/>
          <w:lang w:eastAsia="en-US" w:bidi="ar-SA"/>
        </w:rPr>
      </w:pPr>
      <w:r w:rsidRPr="00037A5C">
        <w:rPr>
          <w:rFonts w:ascii="Verdana" w:eastAsiaTheme="minorHAnsi" w:hAnsi="Verdana" w:cstheme="minorBidi"/>
          <w:color w:val="auto"/>
          <w:sz w:val="20"/>
          <w:szCs w:val="22"/>
          <w:lang w:eastAsia="en-US" w:bidi="ar-SA"/>
        </w:rPr>
        <w:t>Sídlem Platformy je Ministerstvo životního prostředí, Vršovická 65, Praha 10, 100 10 (dále jen „ministerstvo“).</w:t>
      </w:r>
      <w:r>
        <w:rPr>
          <w:rFonts w:ascii="Verdana" w:eastAsiaTheme="minorHAnsi" w:hAnsi="Verdana" w:cstheme="minorBidi"/>
          <w:color w:val="auto"/>
          <w:sz w:val="20"/>
          <w:szCs w:val="22"/>
          <w:lang w:eastAsia="en-US" w:bidi="ar-SA"/>
        </w:rPr>
        <w:t xml:space="preserve">  </w:t>
      </w:r>
    </w:p>
    <w:p w14:paraId="20836B3A" w14:textId="77777777" w:rsidR="003F7D44" w:rsidRPr="00096DAB" w:rsidRDefault="00C90893">
      <w:pPr>
        <w:pStyle w:val="Style9"/>
        <w:keepNext/>
        <w:keepLines/>
        <w:spacing w:after="0"/>
        <w:rPr>
          <w:rFonts w:ascii="Verdana" w:hAnsi="Verdana"/>
        </w:rPr>
      </w:pPr>
      <w:bookmarkStart w:id="4" w:name="bookmark6"/>
      <w:r w:rsidRPr="00096DAB">
        <w:rPr>
          <w:rFonts w:ascii="Verdana" w:hAnsi="Verdana"/>
        </w:rPr>
        <w:t>Článek 2</w:t>
      </w:r>
      <w:bookmarkEnd w:id="4"/>
    </w:p>
    <w:p w14:paraId="6CB55E25" w14:textId="77777777" w:rsidR="003F7D44" w:rsidRDefault="00C90893" w:rsidP="00096DAB">
      <w:pPr>
        <w:pStyle w:val="Nzevkapitoly"/>
      </w:pPr>
      <w:r>
        <w:t>Působnost Platformy</w:t>
      </w:r>
    </w:p>
    <w:p w14:paraId="04E995A0" w14:textId="0425FF62" w:rsidR="00037A5C" w:rsidRPr="00037A5C" w:rsidRDefault="00C90893" w:rsidP="00C90893">
      <w:pPr>
        <w:pStyle w:val="Style12"/>
        <w:numPr>
          <w:ilvl w:val="0"/>
          <w:numId w:val="18"/>
        </w:numPr>
        <w:ind w:left="567" w:hanging="567"/>
        <w:jc w:val="both"/>
        <w:rPr>
          <w:rFonts w:ascii="Verdana" w:hAnsi="Verdana"/>
          <w:sz w:val="20"/>
          <w:szCs w:val="20"/>
        </w:rPr>
      </w:pPr>
      <w:bookmarkStart w:id="5" w:name="bookmark8"/>
      <w:bookmarkEnd w:id="5"/>
      <w:r w:rsidRPr="00037A5C">
        <w:rPr>
          <w:rFonts w:ascii="Verdana" w:hAnsi="Verdana"/>
          <w:sz w:val="20"/>
          <w:szCs w:val="20"/>
        </w:rPr>
        <w:t>Platforma je poradním orgánem ministra životního prostředí (dále jen „ministr“) v</w:t>
      </w:r>
      <w:r>
        <w:rPr>
          <w:rFonts w:ascii="Verdana" w:hAnsi="Verdana"/>
          <w:sz w:val="20"/>
          <w:szCs w:val="20"/>
        </w:rPr>
        <w:t> </w:t>
      </w:r>
      <w:r w:rsidRPr="00037A5C">
        <w:rPr>
          <w:rFonts w:ascii="Verdana" w:hAnsi="Verdana"/>
          <w:sz w:val="20"/>
          <w:szCs w:val="20"/>
        </w:rPr>
        <w:t>otázkách souvisejících s problematikou snižování rizika a následků katastrof, která:</w:t>
      </w:r>
    </w:p>
    <w:p w14:paraId="101DC90F" w14:textId="77777777" w:rsidR="003F7D44" w:rsidRPr="00096DAB" w:rsidRDefault="00C90893" w:rsidP="007C3303">
      <w:pPr>
        <w:pStyle w:val="Style11"/>
        <w:numPr>
          <w:ilvl w:val="0"/>
          <w:numId w:val="15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zpracovává informace o národním a mezinárodním vývoji v oblasti snižování rizika katastrof,</w:t>
      </w:r>
    </w:p>
    <w:p w14:paraId="61B7052F" w14:textId="77777777" w:rsidR="003F7D44" w:rsidRPr="00096DAB" w:rsidRDefault="00C90893" w:rsidP="007C3303">
      <w:pPr>
        <w:pStyle w:val="Style11"/>
        <w:numPr>
          <w:ilvl w:val="0"/>
          <w:numId w:val="15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podílí se na zpracování a projednává národní zprávy a další strategické dokumenty pro naplňování cílů Mezinárodní strategie pro snižování rizika </w:t>
      </w:r>
      <w:r w:rsidRPr="00037A5C">
        <w:rPr>
          <w:rFonts w:ascii="Verdana" w:hAnsi="Verdana"/>
          <w:sz w:val="20"/>
          <w:szCs w:val="20"/>
        </w:rPr>
        <w:t>katastro</w:t>
      </w:r>
      <w:r>
        <w:rPr>
          <w:rFonts w:ascii="Verdana" w:hAnsi="Verdana"/>
          <w:sz w:val="20"/>
          <w:szCs w:val="20"/>
        </w:rPr>
        <w:t>f</w:t>
      </w:r>
      <w:r>
        <w:rPr>
          <w:rStyle w:val="Znakapoznpodarou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>,</w:t>
      </w:r>
    </w:p>
    <w:p w14:paraId="454ED9E1" w14:textId="77777777" w:rsidR="003F7D44" w:rsidRPr="00096DAB" w:rsidRDefault="00C90893" w:rsidP="007C3303">
      <w:pPr>
        <w:pStyle w:val="Style11"/>
        <w:numPr>
          <w:ilvl w:val="0"/>
          <w:numId w:val="15"/>
        </w:numPr>
        <w:ind w:left="1134" w:hanging="567"/>
        <w:jc w:val="both"/>
        <w:rPr>
          <w:rFonts w:ascii="Verdana" w:hAnsi="Verdana"/>
          <w:sz w:val="20"/>
          <w:szCs w:val="20"/>
        </w:rPr>
      </w:pPr>
      <w:bookmarkStart w:id="6" w:name="bookmark10"/>
      <w:bookmarkEnd w:id="6"/>
      <w:r>
        <w:rPr>
          <w:rFonts w:ascii="Verdana" w:hAnsi="Verdana"/>
          <w:sz w:val="20"/>
          <w:szCs w:val="20"/>
        </w:rPr>
        <w:t>projednává aktivity související s</w:t>
      </w:r>
      <w:r w:rsidR="00E4345D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implementací</w:t>
      </w:r>
      <w:r w:rsidR="00E4345D">
        <w:rPr>
          <w:rFonts w:ascii="Verdana" w:hAnsi="Verdana"/>
          <w:sz w:val="20"/>
          <w:szCs w:val="20"/>
        </w:rPr>
        <w:t xml:space="preserve"> příslušného globálního</w:t>
      </w:r>
      <w:r>
        <w:rPr>
          <w:rFonts w:ascii="Verdana" w:hAnsi="Verdana"/>
          <w:sz w:val="20"/>
          <w:szCs w:val="20"/>
        </w:rPr>
        <w:t xml:space="preserve"> rámce pro snižování rizika katastrof</w:t>
      </w:r>
      <w:r>
        <w:rPr>
          <w:rStyle w:val="Znakapoznpodarou"/>
          <w:rFonts w:ascii="Verdana" w:hAnsi="Verdana"/>
          <w:sz w:val="20"/>
          <w:szCs w:val="20"/>
        </w:rPr>
        <w:footnoteReference w:id="2"/>
      </w:r>
      <w:r w:rsidR="00E4345D">
        <w:rPr>
          <w:rFonts w:ascii="Verdana" w:hAnsi="Verdana"/>
          <w:sz w:val="20"/>
          <w:szCs w:val="20"/>
        </w:rPr>
        <w:t>,</w:t>
      </w:r>
    </w:p>
    <w:p w14:paraId="7D09659A" w14:textId="77777777" w:rsidR="003F7D44" w:rsidRPr="00096DAB" w:rsidRDefault="00C90893" w:rsidP="007C3303">
      <w:pPr>
        <w:pStyle w:val="Style11"/>
        <w:numPr>
          <w:ilvl w:val="0"/>
          <w:numId w:val="15"/>
        </w:numPr>
        <w:ind w:left="1134" w:hanging="567"/>
        <w:jc w:val="both"/>
        <w:rPr>
          <w:rFonts w:ascii="Verdana" w:hAnsi="Verdana"/>
          <w:sz w:val="20"/>
          <w:szCs w:val="20"/>
        </w:rPr>
      </w:pPr>
      <w:bookmarkStart w:id="7" w:name="bookmark11"/>
      <w:bookmarkEnd w:id="7"/>
      <w:r>
        <w:rPr>
          <w:rFonts w:ascii="Verdana" w:hAnsi="Verdana"/>
          <w:sz w:val="20"/>
          <w:szCs w:val="20"/>
        </w:rPr>
        <w:t>projednává navrhovaná opatření (např. legislativní, nelegislativní, technická, ekonomická a organizační) pro snižování rizika katastrof,</w:t>
      </w:r>
    </w:p>
    <w:p w14:paraId="6C8BAF1E" w14:textId="77777777" w:rsidR="00D10406" w:rsidRDefault="00C90893" w:rsidP="00D10406">
      <w:pPr>
        <w:pStyle w:val="Style11"/>
        <w:numPr>
          <w:ilvl w:val="0"/>
          <w:numId w:val="15"/>
        </w:numPr>
        <w:ind w:left="1134" w:hanging="567"/>
        <w:jc w:val="both"/>
        <w:rPr>
          <w:rFonts w:ascii="Verdana" w:hAnsi="Verdana"/>
          <w:sz w:val="20"/>
          <w:szCs w:val="20"/>
        </w:rPr>
      </w:pPr>
      <w:bookmarkStart w:id="8" w:name="bookmark12"/>
      <w:bookmarkEnd w:id="8"/>
      <w:r>
        <w:rPr>
          <w:rFonts w:ascii="Verdana" w:hAnsi="Verdana"/>
          <w:sz w:val="20"/>
          <w:szCs w:val="20"/>
        </w:rPr>
        <w:t xml:space="preserve">podporuje </w:t>
      </w:r>
      <w:r w:rsidR="00866278">
        <w:rPr>
          <w:rFonts w:ascii="Verdana" w:hAnsi="Verdana"/>
          <w:sz w:val="20"/>
          <w:szCs w:val="20"/>
        </w:rPr>
        <w:t>koordin</w:t>
      </w:r>
      <w:r>
        <w:rPr>
          <w:rFonts w:ascii="Verdana" w:hAnsi="Verdana"/>
          <w:sz w:val="20"/>
          <w:szCs w:val="20"/>
        </w:rPr>
        <w:t>aci</w:t>
      </w:r>
      <w:r w:rsidR="00866278">
        <w:rPr>
          <w:rFonts w:ascii="Verdana" w:hAnsi="Verdana"/>
          <w:sz w:val="20"/>
          <w:szCs w:val="20"/>
        </w:rPr>
        <w:t xml:space="preserve"> činnost</w:t>
      </w:r>
      <w:r>
        <w:rPr>
          <w:rFonts w:ascii="Verdana" w:hAnsi="Verdana"/>
          <w:sz w:val="20"/>
          <w:szCs w:val="20"/>
        </w:rPr>
        <w:t>i</w:t>
      </w:r>
      <w:r w:rsidR="00866278">
        <w:rPr>
          <w:rFonts w:ascii="Verdana" w:hAnsi="Verdana"/>
          <w:sz w:val="20"/>
          <w:szCs w:val="20"/>
        </w:rPr>
        <w:t xml:space="preserve"> zástupců České republiky v orgánech E</w:t>
      </w:r>
      <w:r>
        <w:rPr>
          <w:rFonts w:ascii="Verdana" w:hAnsi="Verdana"/>
          <w:sz w:val="20"/>
          <w:szCs w:val="20"/>
        </w:rPr>
        <w:t>U</w:t>
      </w:r>
      <w:r w:rsidR="00866278">
        <w:rPr>
          <w:rFonts w:ascii="Verdana" w:hAnsi="Verdana"/>
          <w:sz w:val="20"/>
          <w:szCs w:val="20"/>
        </w:rPr>
        <w:t xml:space="preserve"> a OSN, která se dotýká snižování rizika a následků katastrof,</w:t>
      </w:r>
      <w:bookmarkStart w:id="9" w:name="bookmark13"/>
      <w:bookmarkEnd w:id="9"/>
    </w:p>
    <w:p w14:paraId="45C9FA93" w14:textId="77777777" w:rsidR="00096DAB" w:rsidRPr="00D10406" w:rsidRDefault="00C90893" w:rsidP="00D10406">
      <w:pPr>
        <w:pStyle w:val="Style11"/>
        <w:numPr>
          <w:ilvl w:val="0"/>
          <w:numId w:val="15"/>
        </w:numPr>
        <w:ind w:left="1134" w:hanging="567"/>
        <w:jc w:val="both"/>
        <w:rPr>
          <w:rFonts w:ascii="Verdana" w:hAnsi="Verdana"/>
          <w:sz w:val="20"/>
          <w:szCs w:val="20"/>
        </w:rPr>
      </w:pPr>
      <w:r w:rsidRPr="00D10406">
        <w:rPr>
          <w:rFonts w:ascii="Verdana" w:hAnsi="Verdana"/>
          <w:sz w:val="20"/>
          <w:szCs w:val="20"/>
        </w:rPr>
        <w:t>spolupracuje při zpracování návrhů strategických dokumentů souvisejících se snižováním rizika katastrof</w:t>
      </w:r>
      <w:r w:rsidR="00D10406" w:rsidRPr="00D10406">
        <w:rPr>
          <w:rFonts w:ascii="Verdana" w:hAnsi="Verdana"/>
          <w:sz w:val="20"/>
          <w:szCs w:val="20"/>
        </w:rPr>
        <w:t>.</w:t>
      </w:r>
    </w:p>
    <w:p w14:paraId="709EA9CC" w14:textId="77777777" w:rsidR="003F7D44" w:rsidRPr="00096DAB" w:rsidRDefault="00C90893">
      <w:pPr>
        <w:pStyle w:val="Style9"/>
        <w:keepNext/>
        <w:keepLines/>
        <w:spacing w:after="0"/>
        <w:rPr>
          <w:rFonts w:ascii="Verdana" w:hAnsi="Verdana"/>
        </w:rPr>
      </w:pPr>
      <w:bookmarkStart w:id="10" w:name="bookmark14"/>
      <w:bookmarkStart w:id="11" w:name="bookmark17"/>
      <w:bookmarkEnd w:id="10"/>
      <w:r w:rsidRPr="00096DAB">
        <w:rPr>
          <w:rFonts w:ascii="Verdana" w:hAnsi="Verdana"/>
        </w:rPr>
        <w:t>Článek 3</w:t>
      </w:r>
      <w:bookmarkEnd w:id="11"/>
    </w:p>
    <w:p w14:paraId="11E4F37E" w14:textId="77777777" w:rsidR="003F7D44" w:rsidRDefault="00C90893" w:rsidP="00096DAB">
      <w:pPr>
        <w:pStyle w:val="Nzevkapitoly"/>
      </w:pPr>
      <w:bookmarkStart w:id="12" w:name="bookmark15"/>
      <w:bookmarkStart w:id="13" w:name="bookmark16"/>
      <w:bookmarkStart w:id="14" w:name="bookmark18"/>
      <w:r>
        <w:t xml:space="preserve">Složení </w:t>
      </w:r>
      <w:r w:rsidR="00D10406">
        <w:t>Platformy</w:t>
      </w:r>
      <w:bookmarkEnd w:id="12"/>
      <w:bookmarkEnd w:id="13"/>
      <w:bookmarkEnd w:id="14"/>
    </w:p>
    <w:p w14:paraId="175DF055" w14:textId="77777777" w:rsidR="003F7D44" w:rsidRPr="00096DAB" w:rsidRDefault="00C90893" w:rsidP="00C90893">
      <w:pPr>
        <w:pStyle w:val="Style11"/>
        <w:numPr>
          <w:ilvl w:val="0"/>
          <w:numId w:val="2"/>
        </w:numPr>
        <w:ind w:left="567" w:hanging="567"/>
        <w:jc w:val="both"/>
        <w:rPr>
          <w:rFonts w:ascii="Verdana" w:hAnsi="Verdana"/>
          <w:sz w:val="20"/>
          <w:szCs w:val="20"/>
        </w:rPr>
      </w:pPr>
      <w:bookmarkStart w:id="15" w:name="bookmark19"/>
      <w:bookmarkEnd w:id="15"/>
      <w:r>
        <w:rPr>
          <w:rFonts w:ascii="Verdana" w:hAnsi="Verdana"/>
          <w:sz w:val="20"/>
          <w:szCs w:val="20"/>
        </w:rPr>
        <w:t>Platforma má 18 členů</w:t>
      </w:r>
      <w:r w:rsidR="00AC473A">
        <w:rPr>
          <w:rFonts w:ascii="Verdana" w:hAnsi="Verdana"/>
          <w:sz w:val="20"/>
          <w:szCs w:val="20"/>
        </w:rPr>
        <w:t>.</w:t>
      </w:r>
    </w:p>
    <w:p w14:paraId="09D9B244" w14:textId="579A3C15" w:rsidR="003F7D44" w:rsidRPr="00096DAB" w:rsidRDefault="00C90893" w:rsidP="00C90893">
      <w:pPr>
        <w:pStyle w:val="Style11"/>
        <w:numPr>
          <w:ilvl w:val="0"/>
          <w:numId w:val="2"/>
        </w:numPr>
        <w:ind w:left="567" w:hanging="567"/>
        <w:jc w:val="both"/>
        <w:rPr>
          <w:rFonts w:ascii="Verdana" w:hAnsi="Verdana"/>
          <w:sz w:val="20"/>
          <w:szCs w:val="20"/>
        </w:rPr>
      </w:pPr>
      <w:bookmarkStart w:id="16" w:name="bookmark20"/>
      <w:bookmarkEnd w:id="16"/>
      <w:r w:rsidRPr="00096DAB">
        <w:rPr>
          <w:rFonts w:ascii="Verdana" w:hAnsi="Verdana"/>
          <w:sz w:val="20"/>
          <w:szCs w:val="20"/>
        </w:rPr>
        <w:t>Předsedou</w:t>
      </w:r>
      <w:r w:rsidR="00AC473A">
        <w:rPr>
          <w:rFonts w:ascii="Verdana" w:hAnsi="Verdana"/>
          <w:sz w:val="20"/>
          <w:szCs w:val="20"/>
        </w:rPr>
        <w:t xml:space="preserve"> (dále jen „předseda“)</w:t>
      </w:r>
      <w:r w:rsidRPr="00096DAB">
        <w:rPr>
          <w:rFonts w:ascii="Verdana" w:hAnsi="Verdana"/>
          <w:sz w:val="20"/>
          <w:szCs w:val="20"/>
        </w:rPr>
        <w:t xml:space="preserve"> </w:t>
      </w:r>
      <w:r w:rsidR="00D10406">
        <w:rPr>
          <w:rFonts w:ascii="Verdana" w:hAnsi="Verdana"/>
          <w:sz w:val="20"/>
          <w:szCs w:val="20"/>
        </w:rPr>
        <w:t>je vedoucí samostatného oddělení bezpečnosti a</w:t>
      </w:r>
      <w:r>
        <w:rPr>
          <w:rFonts w:ascii="Verdana" w:hAnsi="Verdana"/>
          <w:sz w:val="20"/>
          <w:szCs w:val="20"/>
        </w:rPr>
        <w:t> </w:t>
      </w:r>
      <w:r w:rsidR="00D10406">
        <w:rPr>
          <w:rFonts w:ascii="Verdana" w:hAnsi="Verdana"/>
          <w:sz w:val="20"/>
          <w:szCs w:val="20"/>
        </w:rPr>
        <w:t xml:space="preserve">krizového řízení ministerstva, místopředsedou </w:t>
      </w:r>
      <w:r w:rsidR="00AC473A">
        <w:rPr>
          <w:rFonts w:ascii="Verdana" w:hAnsi="Verdana"/>
          <w:sz w:val="20"/>
          <w:szCs w:val="20"/>
        </w:rPr>
        <w:t>(dále jen „místopředseda“)</w:t>
      </w:r>
      <w:r w:rsidR="00D10406">
        <w:rPr>
          <w:rFonts w:ascii="Verdana" w:hAnsi="Verdana"/>
          <w:sz w:val="20"/>
          <w:szCs w:val="20"/>
        </w:rPr>
        <w:t xml:space="preserve"> </w:t>
      </w:r>
      <w:r w:rsidR="00AC473A">
        <w:rPr>
          <w:rFonts w:ascii="Verdana" w:hAnsi="Verdana"/>
          <w:sz w:val="20"/>
          <w:szCs w:val="20"/>
        </w:rPr>
        <w:t>zás</w:t>
      </w:r>
      <w:r w:rsidR="00D10406">
        <w:rPr>
          <w:rFonts w:ascii="Verdana" w:hAnsi="Verdana"/>
          <w:sz w:val="20"/>
          <w:szCs w:val="20"/>
        </w:rPr>
        <w:t xml:space="preserve">tupce samostatného oddělení bezpečnosti a krizového řízení ministerstva. </w:t>
      </w:r>
    </w:p>
    <w:p w14:paraId="7F9895D1" w14:textId="77777777" w:rsidR="003F7D44" w:rsidRPr="00096DAB" w:rsidRDefault="00C90893" w:rsidP="00C90893">
      <w:pPr>
        <w:pStyle w:val="Style11"/>
        <w:numPr>
          <w:ilvl w:val="0"/>
          <w:numId w:val="2"/>
        </w:numPr>
        <w:ind w:left="567" w:hanging="567"/>
        <w:jc w:val="both"/>
        <w:rPr>
          <w:rFonts w:ascii="Verdana" w:hAnsi="Verdana"/>
          <w:sz w:val="20"/>
          <w:szCs w:val="20"/>
        </w:rPr>
      </w:pPr>
      <w:bookmarkStart w:id="17" w:name="bookmark21"/>
      <w:bookmarkEnd w:id="17"/>
      <w:r w:rsidRPr="00096DAB">
        <w:rPr>
          <w:rFonts w:ascii="Verdana" w:hAnsi="Verdana"/>
          <w:sz w:val="20"/>
          <w:szCs w:val="20"/>
        </w:rPr>
        <w:t xml:space="preserve">Dalšími členy </w:t>
      </w:r>
      <w:r w:rsidR="00A3619E">
        <w:rPr>
          <w:rFonts w:ascii="Verdana" w:hAnsi="Verdana"/>
          <w:sz w:val="20"/>
          <w:szCs w:val="20"/>
        </w:rPr>
        <w:t>Platformy</w:t>
      </w:r>
      <w:r w:rsidRPr="00096DAB">
        <w:rPr>
          <w:rFonts w:ascii="Verdana" w:hAnsi="Verdana"/>
          <w:sz w:val="20"/>
          <w:szCs w:val="20"/>
        </w:rPr>
        <w:t xml:space="preserve"> jsou:</w:t>
      </w:r>
    </w:p>
    <w:p w14:paraId="1BB87F32" w14:textId="77777777" w:rsidR="0091246C" w:rsidRDefault="00C90893" w:rsidP="00C90893">
      <w:pPr>
        <w:pStyle w:val="Style11"/>
        <w:numPr>
          <w:ilvl w:val="1"/>
          <w:numId w:val="2"/>
        </w:numPr>
        <w:ind w:left="1134" w:hanging="567"/>
        <w:jc w:val="both"/>
        <w:rPr>
          <w:rFonts w:ascii="Verdana" w:hAnsi="Verdana"/>
          <w:sz w:val="20"/>
          <w:szCs w:val="20"/>
        </w:rPr>
      </w:pPr>
      <w:bookmarkStart w:id="18" w:name="bookmark22"/>
      <w:bookmarkEnd w:id="18"/>
      <w:r>
        <w:rPr>
          <w:rFonts w:ascii="Verdana" w:hAnsi="Verdana"/>
          <w:sz w:val="20"/>
          <w:szCs w:val="20"/>
        </w:rPr>
        <w:lastRenderedPageBreak/>
        <w:t>Ministerstvo vnitra-GŘ HZS ČR,</w:t>
      </w:r>
    </w:p>
    <w:p w14:paraId="0FF455D8" w14:textId="77777777" w:rsidR="00A3619E" w:rsidRDefault="00C90893" w:rsidP="00C90893">
      <w:pPr>
        <w:pStyle w:val="Style11"/>
        <w:numPr>
          <w:ilvl w:val="1"/>
          <w:numId w:val="2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Ministerstvo zemědělství,</w:t>
      </w:r>
    </w:p>
    <w:p w14:paraId="2B8DE72F" w14:textId="77777777" w:rsidR="00A3619E" w:rsidRDefault="00C90893" w:rsidP="00C90893">
      <w:pPr>
        <w:pStyle w:val="Style11"/>
        <w:numPr>
          <w:ilvl w:val="1"/>
          <w:numId w:val="2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Ministerstvo pro místní rozvoj,</w:t>
      </w:r>
    </w:p>
    <w:p w14:paraId="7DEAB3E3" w14:textId="77777777" w:rsidR="00F63514" w:rsidRDefault="00C90893" w:rsidP="00C90893">
      <w:pPr>
        <w:pStyle w:val="Style11"/>
        <w:numPr>
          <w:ilvl w:val="1"/>
          <w:numId w:val="2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Ministerstvo zahraničních věcí,</w:t>
      </w:r>
    </w:p>
    <w:p w14:paraId="3004060C" w14:textId="77777777" w:rsidR="00A3619E" w:rsidRDefault="00C90893" w:rsidP="00C90893">
      <w:pPr>
        <w:pStyle w:val="Style11"/>
        <w:numPr>
          <w:ilvl w:val="1"/>
          <w:numId w:val="2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Ministerstvo zdravotnictví,</w:t>
      </w:r>
    </w:p>
    <w:p w14:paraId="2568DA7F" w14:textId="77777777" w:rsidR="00A3619E" w:rsidRDefault="00C90893" w:rsidP="00C90893">
      <w:pPr>
        <w:pStyle w:val="Style11"/>
        <w:numPr>
          <w:ilvl w:val="1"/>
          <w:numId w:val="2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Český hydrometeorologický ústav,</w:t>
      </w:r>
    </w:p>
    <w:p w14:paraId="4292EF56" w14:textId="77777777" w:rsidR="00A3619E" w:rsidRDefault="00C90893" w:rsidP="00C90893">
      <w:pPr>
        <w:pStyle w:val="Style11"/>
        <w:numPr>
          <w:ilvl w:val="1"/>
          <w:numId w:val="2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Česká geologická služba,</w:t>
      </w:r>
    </w:p>
    <w:p w14:paraId="19F48EBC" w14:textId="77777777" w:rsidR="00A3619E" w:rsidRDefault="00C90893" w:rsidP="00C90893">
      <w:pPr>
        <w:pStyle w:val="Style11"/>
        <w:numPr>
          <w:ilvl w:val="1"/>
          <w:numId w:val="2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Institut ochrany obyvatelstva GŘ HZS </w:t>
      </w:r>
      <w:r w:rsidR="00AC473A">
        <w:rPr>
          <w:rFonts w:ascii="Verdana" w:hAnsi="Verdana"/>
          <w:sz w:val="20"/>
          <w:szCs w:val="20"/>
        </w:rPr>
        <w:t>ČR</w:t>
      </w:r>
      <w:r>
        <w:rPr>
          <w:rFonts w:ascii="Verdana" w:hAnsi="Verdana"/>
          <w:sz w:val="20"/>
          <w:szCs w:val="20"/>
        </w:rPr>
        <w:t>,</w:t>
      </w:r>
    </w:p>
    <w:p w14:paraId="561489A1" w14:textId="77777777" w:rsidR="00A3619E" w:rsidRDefault="00C90893" w:rsidP="00C90893">
      <w:pPr>
        <w:pStyle w:val="Style11"/>
        <w:numPr>
          <w:ilvl w:val="1"/>
          <w:numId w:val="2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Výzkumný ústav vodohospodářský T.G.M.,</w:t>
      </w:r>
    </w:p>
    <w:p w14:paraId="6CF0BC54" w14:textId="77777777" w:rsidR="00A3619E" w:rsidRDefault="00C90893" w:rsidP="00C90893">
      <w:pPr>
        <w:pStyle w:val="Style11"/>
        <w:numPr>
          <w:ilvl w:val="1"/>
          <w:numId w:val="2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Výzkumný institut práce a sociálních věcí, v.v.i. (RILSA),</w:t>
      </w:r>
    </w:p>
    <w:p w14:paraId="6A75D05C" w14:textId="77777777" w:rsidR="00A3619E" w:rsidRDefault="00C90893" w:rsidP="00C90893">
      <w:pPr>
        <w:pStyle w:val="Style11"/>
        <w:numPr>
          <w:ilvl w:val="1"/>
          <w:numId w:val="2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Vysoká škola báňská – Technická univerzita Ostrava,</w:t>
      </w:r>
    </w:p>
    <w:p w14:paraId="44C73E5A" w14:textId="77777777" w:rsidR="00A3619E" w:rsidRDefault="00C90893" w:rsidP="00C90893">
      <w:pPr>
        <w:pStyle w:val="Style11"/>
        <w:numPr>
          <w:ilvl w:val="1"/>
          <w:numId w:val="2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Ústav výzkumu globální změny AV ČR, v.v.i. (Czechglobe),</w:t>
      </w:r>
    </w:p>
    <w:p w14:paraId="2AAFCFE0" w14:textId="77777777" w:rsidR="00A3619E" w:rsidRDefault="00C90893" w:rsidP="00C90893">
      <w:pPr>
        <w:pStyle w:val="Style11"/>
        <w:numPr>
          <w:ilvl w:val="1"/>
          <w:numId w:val="2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Mendelova univerzita v Brně,</w:t>
      </w:r>
    </w:p>
    <w:p w14:paraId="35C67B4C" w14:textId="77777777" w:rsidR="00A3619E" w:rsidRDefault="00C90893" w:rsidP="00C90893">
      <w:pPr>
        <w:pStyle w:val="Style11"/>
        <w:numPr>
          <w:ilvl w:val="1"/>
          <w:numId w:val="2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Svaz měst a obcí ČR,</w:t>
      </w:r>
    </w:p>
    <w:p w14:paraId="1A74F1EC" w14:textId="77777777" w:rsidR="00A3619E" w:rsidRDefault="00C90893" w:rsidP="00C90893">
      <w:pPr>
        <w:pStyle w:val="Style11"/>
        <w:numPr>
          <w:ilvl w:val="1"/>
          <w:numId w:val="2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Český národní výbor pro omezování následků katastrof,</w:t>
      </w:r>
    </w:p>
    <w:p w14:paraId="1371A003" w14:textId="77777777" w:rsidR="00A3619E" w:rsidRDefault="00C90893" w:rsidP="00C90893">
      <w:pPr>
        <w:pStyle w:val="Style11"/>
        <w:numPr>
          <w:ilvl w:val="1"/>
          <w:numId w:val="2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Ostravská univerzita,</w:t>
      </w:r>
    </w:p>
    <w:p w14:paraId="09144C30" w14:textId="77777777" w:rsidR="00A3619E" w:rsidRPr="00096DAB" w:rsidRDefault="00C90893" w:rsidP="00C90893">
      <w:pPr>
        <w:pStyle w:val="Style11"/>
        <w:numPr>
          <w:ilvl w:val="1"/>
          <w:numId w:val="2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Majaczech, z.s.</w:t>
      </w:r>
    </w:p>
    <w:p w14:paraId="6ABB90A5" w14:textId="3337053D" w:rsidR="003F7D44" w:rsidRPr="00096DAB" w:rsidRDefault="00C90893" w:rsidP="00C90893">
      <w:pPr>
        <w:pStyle w:val="Style11"/>
        <w:numPr>
          <w:ilvl w:val="0"/>
          <w:numId w:val="2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096DAB">
        <w:rPr>
          <w:rFonts w:ascii="Verdana" w:hAnsi="Verdana"/>
          <w:sz w:val="20"/>
          <w:szCs w:val="20"/>
        </w:rPr>
        <w:t>Předsed</w:t>
      </w:r>
      <w:r w:rsidR="00A3619E">
        <w:rPr>
          <w:rFonts w:ascii="Verdana" w:hAnsi="Verdana"/>
          <w:sz w:val="20"/>
          <w:szCs w:val="20"/>
        </w:rPr>
        <w:t xml:space="preserve">u a místopředsedu jmenuje a odvolává ministr. </w:t>
      </w:r>
    </w:p>
    <w:p w14:paraId="38A90786" w14:textId="4203C83C" w:rsidR="00A3619E" w:rsidRPr="00AC473A" w:rsidRDefault="00C90893" w:rsidP="00C90893">
      <w:pPr>
        <w:pStyle w:val="Style11"/>
        <w:numPr>
          <w:ilvl w:val="0"/>
          <w:numId w:val="2"/>
        </w:numPr>
        <w:ind w:left="567" w:hanging="567"/>
        <w:jc w:val="both"/>
        <w:rPr>
          <w:rFonts w:ascii="Verdana" w:hAnsi="Verdana"/>
          <w:sz w:val="20"/>
          <w:szCs w:val="20"/>
        </w:rPr>
      </w:pPr>
      <w:bookmarkStart w:id="19" w:name="bookmark28"/>
      <w:bookmarkEnd w:id="19"/>
      <w:r w:rsidRPr="00AC473A">
        <w:rPr>
          <w:rFonts w:ascii="Verdana" w:hAnsi="Verdana"/>
          <w:sz w:val="20"/>
          <w:szCs w:val="20"/>
        </w:rPr>
        <w:t>Každý člen Platformy uvedený v</w:t>
      </w:r>
      <w:r>
        <w:rPr>
          <w:rFonts w:ascii="Verdana" w:hAnsi="Verdana"/>
          <w:sz w:val="20"/>
          <w:szCs w:val="20"/>
        </w:rPr>
        <w:t xml:space="preserve"> odst. </w:t>
      </w:r>
      <w:r w:rsidRPr="00AC473A">
        <w:rPr>
          <w:rFonts w:ascii="Verdana" w:hAnsi="Verdana"/>
          <w:sz w:val="20"/>
          <w:szCs w:val="20"/>
        </w:rPr>
        <w:t xml:space="preserve">3 </w:t>
      </w:r>
      <w:r>
        <w:rPr>
          <w:rFonts w:ascii="Verdana" w:hAnsi="Verdana"/>
          <w:sz w:val="20"/>
          <w:szCs w:val="20"/>
        </w:rPr>
        <w:t xml:space="preserve">tohoto článku </w:t>
      </w:r>
      <w:r w:rsidRPr="00AC473A">
        <w:rPr>
          <w:rFonts w:ascii="Verdana" w:hAnsi="Verdana"/>
          <w:sz w:val="20"/>
          <w:szCs w:val="20"/>
        </w:rPr>
        <w:t>nominuje jednoho zástupce a</w:t>
      </w:r>
      <w:r>
        <w:rPr>
          <w:rFonts w:ascii="Verdana" w:hAnsi="Verdana"/>
          <w:sz w:val="20"/>
          <w:szCs w:val="20"/>
        </w:rPr>
        <w:t> </w:t>
      </w:r>
      <w:r w:rsidRPr="00AC473A">
        <w:rPr>
          <w:rFonts w:ascii="Verdana" w:hAnsi="Verdana"/>
          <w:sz w:val="20"/>
          <w:szCs w:val="20"/>
        </w:rPr>
        <w:t xml:space="preserve">popř. jeho alternáta. V nezbytném případě může být ad hoc písemně zmocněn k zastupování člena náhradní zástupce. Zástupcem člena Platformy může být pouze jeho zaměstnanec nebo člen.  </w:t>
      </w:r>
    </w:p>
    <w:p w14:paraId="479263A4" w14:textId="4189E534" w:rsidR="003F7D44" w:rsidRPr="00A3619E" w:rsidRDefault="00C90893" w:rsidP="00C90893">
      <w:pPr>
        <w:pStyle w:val="Style11"/>
        <w:numPr>
          <w:ilvl w:val="0"/>
          <w:numId w:val="2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3619E">
        <w:rPr>
          <w:rFonts w:ascii="Verdana" w:hAnsi="Verdana"/>
          <w:sz w:val="20"/>
          <w:szCs w:val="20"/>
        </w:rPr>
        <w:t>Nominace zástupce a jeho případného alternáta uvedeného v</w:t>
      </w:r>
      <w:r>
        <w:rPr>
          <w:rFonts w:ascii="Verdana" w:hAnsi="Verdana"/>
          <w:sz w:val="20"/>
          <w:szCs w:val="20"/>
        </w:rPr>
        <w:t xml:space="preserve"> odst. </w:t>
      </w:r>
      <w:r w:rsidRPr="00A3619E">
        <w:rPr>
          <w:rFonts w:ascii="Verdana" w:hAnsi="Verdana"/>
          <w:sz w:val="20"/>
          <w:szCs w:val="20"/>
        </w:rPr>
        <w:t xml:space="preserve">5 </w:t>
      </w:r>
      <w:r>
        <w:rPr>
          <w:rFonts w:ascii="Verdana" w:hAnsi="Verdana"/>
          <w:sz w:val="20"/>
          <w:szCs w:val="20"/>
        </w:rPr>
        <w:t xml:space="preserve">tohoto článku </w:t>
      </w:r>
      <w:r w:rsidRPr="00A3619E">
        <w:rPr>
          <w:rFonts w:ascii="Verdana" w:hAnsi="Verdana"/>
          <w:sz w:val="20"/>
          <w:szCs w:val="20"/>
        </w:rPr>
        <w:t xml:space="preserve">zaniká na základě písemného oznámení nominujícího člena Platformy. </w:t>
      </w:r>
    </w:p>
    <w:p w14:paraId="56055AC0" w14:textId="77777777" w:rsidR="003F7D44" w:rsidRPr="00096DAB" w:rsidRDefault="00C90893">
      <w:pPr>
        <w:pStyle w:val="Style9"/>
        <w:keepNext/>
        <w:keepLines/>
        <w:spacing w:after="0"/>
        <w:rPr>
          <w:rFonts w:ascii="Verdana" w:hAnsi="Verdana"/>
        </w:rPr>
      </w:pPr>
      <w:bookmarkStart w:id="20" w:name="bookmark38"/>
      <w:r w:rsidRPr="00096DAB">
        <w:rPr>
          <w:rFonts w:ascii="Verdana" w:hAnsi="Verdana"/>
        </w:rPr>
        <w:t>Článek 4</w:t>
      </w:r>
      <w:bookmarkEnd w:id="20"/>
    </w:p>
    <w:p w14:paraId="26775F3A" w14:textId="77777777" w:rsidR="003F7D44" w:rsidRPr="00B55237" w:rsidRDefault="00C90893" w:rsidP="00B55237">
      <w:pPr>
        <w:pStyle w:val="Style9"/>
        <w:keepNext/>
        <w:keepLines/>
        <w:spacing w:after="120"/>
        <w:rPr>
          <w:rFonts w:ascii="Verdana" w:hAnsi="Verdana"/>
          <w:sz w:val="22"/>
          <w:szCs w:val="22"/>
          <w:u w:val="single"/>
        </w:rPr>
      </w:pPr>
      <w:bookmarkStart w:id="21" w:name="bookmark36"/>
      <w:bookmarkStart w:id="22" w:name="bookmark37"/>
      <w:bookmarkStart w:id="23" w:name="bookmark39"/>
      <w:r w:rsidRPr="00B55237">
        <w:rPr>
          <w:rFonts w:ascii="Verdana" w:hAnsi="Verdana"/>
          <w:sz w:val="22"/>
          <w:szCs w:val="22"/>
          <w:u w:val="single"/>
        </w:rPr>
        <w:t>Práva a povinnosti členů</w:t>
      </w:r>
      <w:bookmarkEnd w:id="21"/>
      <w:bookmarkEnd w:id="22"/>
      <w:bookmarkEnd w:id="23"/>
      <w:r w:rsidR="00AC473A">
        <w:rPr>
          <w:rFonts w:ascii="Verdana" w:hAnsi="Verdana"/>
          <w:sz w:val="22"/>
          <w:szCs w:val="22"/>
          <w:u w:val="single"/>
        </w:rPr>
        <w:t xml:space="preserve"> Platformy</w:t>
      </w:r>
    </w:p>
    <w:p w14:paraId="4C8D07FD" w14:textId="77777777" w:rsidR="003F7D44" w:rsidRPr="00B55237" w:rsidRDefault="00C90893" w:rsidP="007C3303">
      <w:pPr>
        <w:pStyle w:val="Style11"/>
        <w:numPr>
          <w:ilvl w:val="0"/>
          <w:numId w:val="4"/>
        </w:numPr>
        <w:ind w:left="567" w:hanging="567"/>
        <w:jc w:val="both"/>
        <w:rPr>
          <w:rFonts w:ascii="Verdana" w:hAnsi="Verdana"/>
          <w:sz w:val="20"/>
          <w:szCs w:val="20"/>
        </w:rPr>
      </w:pPr>
      <w:bookmarkStart w:id="24" w:name="bookmark40"/>
      <w:bookmarkEnd w:id="24"/>
      <w:r>
        <w:rPr>
          <w:rFonts w:ascii="Verdana" w:hAnsi="Verdana"/>
          <w:sz w:val="20"/>
          <w:szCs w:val="20"/>
        </w:rPr>
        <w:t>Předseda</w:t>
      </w:r>
      <w:r w:rsidR="00F9520C">
        <w:rPr>
          <w:rFonts w:ascii="Verdana" w:hAnsi="Verdana"/>
          <w:sz w:val="20"/>
          <w:szCs w:val="20"/>
        </w:rPr>
        <w:t>:</w:t>
      </w:r>
    </w:p>
    <w:p w14:paraId="59785F88" w14:textId="77777777" w:rsidR="00A3619E" w:rsidRDefault="00C90893" w:rsidP="007C3303">
      <w:pPr>
        <w:pStyle w:val="Style11"/>
        <w:numPr>
          <w:ilvl w:val="0"/>
          <w:numId w:val="5"/>
        </w:numPr>
        <w:ind w:left="1134" w:hanging="567"/>
        <w:jc w:val="both"/>
        <w:rPr>
          <w:rFonts w:ascii="Verdana" w:hAnsi="Verdana"/>
          <w:sz w:val="20"/>
          <w:szCs w:val="20"/>
        </w:rPr>
      </w:pPr>
      <w:bookmarkStart w:id="25" w:name="bookmark41"/>
      <w:bookmarkEnd w:id="25"/>
      <w:r>
        <w:rPr>
          <w:rFonts w:ascii="Verdana" w:hAnsi="Verdana"/>
          <w:sz w:val="20"/>
          <w:szCs w:val="20"/>
        </w:rPr>
        <w:t>svolává jednání Platformy nejméně dvakrát za rok nebo na návrh člena Platformy,</w:t>
      </w:r>
    </w:p>
    <w:p w14:paraId="79F5D073" w14:textId="77777777" w:rsidR="00A3619E" w:rsidRDefault="00C90893" w:rsidP="007C3303">
      <w:pPr>
        <w:pStyle w:val="Style11"/>
        <w:numPr>
          <w:ilvl w:val="0"/>
          <w:numId w:val="5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řídí jednání Platformy a zodpovídá za její činnost ministrovi,</w:t>
      </w:r>
    </w:p>
    <w:p w14:paraId="664AC921" w14:textId="77777777" w:rsidR="00A3619E" w:rsidRDefault="00C90893" w:rsidP="007C3303">
      <w:pPr>
        <w:pStyle w:val="Style11"/>
        <w:numPr>
          <w:ilvl w:val="0"/>
          <w:numId w:val="5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navrhuje program </w:t>
      </w:r>
      <w:r w:rsidR="000220F5">
        <w:rPr>
          <w:rFonts w:ascii="Verdana" w:hAnsi="Verdana"/>
          <w:sz w:val="20"/>
          <w:szCs w:val="20"/>
        </w:rPr>
        <w:t>jednání</w:t>
      </w:r>
      <w:r>
        <w:rPr>
          <w:rFonts w:ascii="Verdana" w:hAnsi="Verdana"/>
          <w:sz w:val="20"/>
          <w:szCs w:val="20"/>
        </w:rPr>
        <w:t xml:space="preserve"> Platformy,</w:t>
      </w:r>
    </w:p>
    <w:p w14:paraId="5E12F2D8" w14:textId="77777777" w:rsidR="00A3619E" w:rsidRDefault="00C90893" w:rsidP="007C3303">
      <w:pPr>
        <w:pStyle w:val="Style11"/>
        <w:numPr>
          <w:ilvl w:val="0"/>
          <w:numId w:val="5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rozhoduje o účasti dalších externích odborníků na jednání Platformy,</w:t>
      </w:r>
    </w:p>
    <w:p w14:paraId="17FB2BFA" w14:textId="77777777" w:rsidR="00A3619E" w:rsidRDefault="00C90893" w:rsidP="007C3303">
      <w:pPr>
        <w:pStyle w:val="Style11"/>
        <w:numPr>
          <w:ilvl w:val="0"/>
          <w:numId w:val="5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rozhoduje o žádostech k postupu formou per rollam,</w:t>
      </w:r>
    </w:p>
    <w:p w14:paraId="19D2D1B1" w14:textId="77777777" w:rsidR="00A3619E" w:rsidRDefault="00C90893" w:rsidP="007C3303">
      <w:pPr>
        <w:pStyle w:val="Style11"/>
        <w:numPr>
          <w:ilvl w:val="0"/>
          <w:numId w:val="5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jmenuje a odvolává tajemníka Platformy a svými pokyny řídí jeho činnost,</w:t>
      </w:r>
    </w:p>
    <w:p w14:paraId="47C32BCC" w14:textId="77777777" w:rsidR="003F7D44" w:rsidRPr="00B55237" w:rsidRDefault="00C90893" w:rsidP="007C3303">
      <w:pPr>
        <w:pStyle w:val="Style11"/>
        <w:numPr>
          <w:ilvl w:val="0"/>
          <w:numId w:val="5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A3619E">
        <w:rPr>
          <w:rFonts w:ascii="Verdana" w:hAnsi="Verdana"/>
          <w:sz w:val="20"/>
          <w:szCs w:val="20"/>
        </w:rPr>
        <w:t xml:space="preserve">ředkládá ministrovi návrhy na </w:t>
      </w:r>
      <w:r w:rsidR="000220F5">
        <w:rPr>
          <w:rFonts w:ascii="Verdana" w:hAnsi="Verdana"/>
          <w:sz w:val="20"/>
          <w:szCs w:val="20"/>
        </w:rPr>
        <w:t>změnu Statutu a Jednacího řádu Platformy po předchozím projednání na jednání Platformy.</w:t>
      </w:r>
    </w:p>
    <w:p w14:paraId="2574094D" w14:textId="77777777" w:rsidR="003F7D44" w:rsidRPr="00B55237" w:rsidRDefault="00C90893" w:rsidP="007C3303">
      <w:pPr>
        <w:pStyle w:val="Style11"/>
        <w:numPr>
          <w:ilvl w:val="0"/>
          <w:numId w:val="4"/>
        </w:numPr>
        <w:ind w:left="567" w:hanging="567"/>
        <w:jc w:val="both"/>
        <w:rPr>
          <w:rFonts w:ascii="Verdana" w:hAnsi="Verdana"/>
          <w:sz w:val="20"/>
          <w:szCs w:val="20"/>
        </w:rPr>
      </w:pPr>
      <w:bookmarkStart w:id="26" w:name="bookmark42"/>
      <w:bookmarkStart w:id="27" w:name="bookmark44"/>
      <w:bookmarkEnd w:id="26"/>
      <w:bookmarkEnd w:id="27"/>
      <w:r>
        <w:rPr>
          <w:rFonts w:ascii="Verdana" w:hAnsi="Verdana"/>
          <w:sz w:val="20"/>
          <w:szCs w:val="20"/>
        </w:rPr>
        <w:lastRenderedPageBreak/>
        <w:t>Místop</w:t>
      </w:r>
      <w:r w:rsidR="008F3BEE" w:rsidRPr="00B55237">
        <w:rPr>
          <w:rFonts w:ascii="Verdana" w:hAnsi="Verdana"/>
          <w:sz w:val="20"/>
          <w:szCs w:val="20"/>
        </w:rPr>
        <w:t>ředseda:</w:t>
      </w:r>
    </w:p>
    <w:p w14:paraId="6F95A0CB" w14:textId="77777777" w:rsidR="003F7D44" w:rsidRPr="00B55237" w:rsidRDefault="00C90893" w:rsidP="007C3303">
      <w:pPr>
        <w:pStyle w:val="Style11"/>
        <w:numPr>
          <w:ilvl w:val="0"/>
          <w:numId w:val="6"/>
        </w:numPr>
        <w:ind w:left="1134" w:hanging="567"/>
        <w:jc w:val="both"/>
        <w:rPr>
          <w:rFonts w:ascii="Verdana" w:hAnsi="Verdana"/>
          <w:sz w:val="20"/>
          <w:szCs w:val="20"/>
        </w:rPr>
      </w:pPr>
      <w:bookmarkStart w:id="28" w:name="bookmark45"/>
      <w:bookmarkStart w:id="29" w:name="bookmark46"/>
      <w:bookmarkEnd w:id="28"/>
      <w:bookmarkEnd w:id="29"/>
      <w:r>
        <w:rPr>
          <w:rFonts w:ascii="Verdana" w:hAnsi="Verdana"/>
          <w:sz w:val="20"/>
          <w:szCs w:val="20"/>
        </w:rPr>
        <w:t>Podává návrh na personální obsazení funkce tajemníka Platformy z řad samostatného oddělení bezpečnosti a krizového řízení</w:t>
      </w:r>
      <w:r w:rsidR="008F3BEE" w:rsidRPr="00B55237">
        <w:rPr>
          <w:rFonts w:ascii="Verdana" w:hAnsi="Verdana"/>
          <w:sz w:val="20"/>
          <w:szCs w:val="20"/>
        </w:rPr>
        <w:t>,</w:t>
      </w:r>
    </w:p>
    <w:p w14:paraId="5A467312" w14:textId="77777777" w:rsidR="00BE50AF" w:rsidRDefault="00C90893" w:rsidP="007C3303">
      <w:pPr>
        <w:pStyle w:val="Style11"/>
        <w:numPr>
          <w:ilvl w:val="0"/>
          <w:numId w:val="6"/>
        </w:numPr>
        <w:ind w:left="1134" w:hanging="567"/>
        <w:jc w:val="both"/>
        <w:rPr>
          <w:rFonts w:ascii="Verdana" w:hAnsi="Verdana"/>
          <w:sz w:val="20"/>
          <w:szCs w:val="20"/>
        </w:rPr>
      </w:pPr>
      <w:bookmarkStart w:id="30" w:name="bookmark47"/>
      <w:bookmarkEnd w:id="30"/>
      <w:r>
        <w:rPr>
          <w:rFonts w:ascii="Verdana" w:hAnsi="Verdana"/>
          <w:sz w:val="20"/>
          <w:szCs w:val="20"/>
        </w:rPr>
        <w:t>Zastupuje předsedu v době jeho nepřítomnosti v plném rozsahu jeho pravomocí a řídí se jeho pokyny.</w:t>
      </w:r>
    </w:p>
    <w:p w14:paraId="5BB965F5" w14:textId="77777777" w:rsidR="003F7D44" w:rsidRPr="00B55237" w:rsidRDefault="00C90893" w:rsidP="007C3303">
      <w:pPr>
        <w:pStyle w:val="Style11"/>
        <w:numPr>
          <w:ilvl w:val="0"/>
          <w:numId w:val="4"/>
        </w:numPr>
        <w:ind w:left="567" w:hanging="567"/>
        <w:jc w:val="both"/>
        <w:rPr>
          <w:rFonts w:ascii="Verdana" w:hAnsi="Verdana"/>
          <w:sz w:val="20"/>
          <w:szCs w:val="20"/>
        </w:rPr>
      </w:pPr>
      <w:bookmarkStart w:id="31" w:name="bookmark51"/>
      <w:bookmarkEnd w:id="31"/>
      <w:r w:rsidRPr="00B55237">
        <w:rPr>
          <w:rFonts w:ascii="Verdana" w:hAnsi="Verdana"/>
          <w:sz w:val="20"/>
          <w:szCs w:val="20"/>
        </w:rPr>
        <w:t xml:space="preserve">Člen </w:t>
      </w:r>
      <w:r w:rsidR="00BE50AF">
        <w:rPr>
          <w:rFonts w:ascii="Verdana" w:hAnsi="Verdana"/>
          <w:sz w:val="20"/>
          <w:szCs w:val="20"/>
        </w:rPr>
        <w:t>Platformy</w:t>
      </w:r>
      <w:r w:rsidRPr="00B55237">
        <w:rPr>
          <w:rFonts w:ascii="Verdana" w:hAnsi="Verdana"/>
          <w:sz w:val="20"/>
          <w:szCs w:val="20"/>
        </w:rPr>
        <w:t>:</w:t>
      </w:r>
    </w:p>
    <w:p w14:paraId="728961D6" w14:textId="77777777" w:rsidR="003F7D44" w:rsidRPr="00B55237" w:rsidRDefault="00C90893" w:rsidP="007C3303">
      <w:pPr>
        <w:pStyle w:val="Style11"/>
        <w:numPr>
          <w:ilvl w:val="0"/>
          <w:numId w:val="7"/>
        </w:numPr>
        <w:ind w:left="1134" w:hanging="567"/>
        <w:jc w:val="both"/>
        <w:rPr>
          <w:rFonts w:ascii="Verdana" w:hAnsi="Verdana"/>
          <w:sz w:val="20"/>
          <w:szCs w:val="20"/>
        </w:rPr>
      </w:pPr>
      <w:bookmarkStart w:id="32" w:name="bookmark52"/>
      <w:bookmarkEnd w:id="32"/>
      <w:r>
        <w:rPr>
          <w:rFonts w:ascii="Verdana" w:hAnsi="Verdana"/>
          <w:sz w:val="20"/>
          <w:szCs w:val="20"/>
        </w:rPr>
        <w:t xml:space="preserve">se aktivně </w:t>
      </w:r>
      <w:r w:rsidR="008F3BEE" w:rsidRPr="00B55237">
        <w:rPr>
          <w:rFonts w:ascii="Verdana" w:hAnsi="Verdana"/>
          <w:sz w:val="20"/>
          <w:szCs w:val="20"/>
        </w:rPr>
        <w:t xml:space="preserve">účastní </w:t>
      </w:r>
      <w:r w:rsidR="000220F5">
        <w:rPr>
          <w:rFonts w:ascii="Verdana" w:hAnsi="Verdana"/>
          <w:sz w:val="20"/>
          <w:szCs w:val="20"/>
        </w:rPr>
        <w:t>jednání</w:t>
      </w:r>
      <w:r w:rsidR="008F3BEE" w:rsidRPr="00B5523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Platformy a podílí se na její činnosti</w:t>
      </w:r>
      <w:r w:rsidR="008F3BEE" w:rsidRPr="00B55237">
        <w:rPr>
          <w:rFonts w:ascii="Verdana" w:hAnsi="Verdana"/>
          <w:sz w:val="20"/>
          <w:szCs w:val="20"/>
        </w:rPr>
        <w:t>,</w:t>
      </w:r>
    </w:p>
    <w:p w14:paraId="1B7B35EC" w14:textId="77777777" w:rsidR="003F7D44" w:rsidRDefault="00C90893" w:rsidP="007C3303">
      <w:pPr>
        <w:pStyle w:val="Style11"/>
        <w:numPr>
          <w:ilvl w:val="0"/>
          <w:numId w:val="7"/>
        </w:numPr>
        <w:ind w:left="1134" w:hanging="567"/>
        <w:jc w:val="both"/>
        <w:rPr>
          <w:rFonts w:ascii="Verdana" w:hAnsi="Verdana"/>
          <w:sz w:val="20"/>
          <w:szCs w:val="20"/>
        </w:rPr>
      </w:pPr>
      <w:bookmarkStart w:id="33" w:name="bookmark53"/>
      <w:bookmarkEnd w:id="33"/>
      <w:r>
        <w:rPr>
          <w:rFonts w:ascii="Verdana" w:hAnsi="Verdana"/>
          <w:sz w:val="20"/>
          <w:szCs w:val="20"/>
        </w:rPr>
        <w:t>v případě potřeby navrhuje předsedovi mimořádné svolání Platformy a témata k jednání,</w:t>
      </w:r>
    </w:p>
    <w:p w14:paraId="60D056DB" w14:textId="77777777" w:rsidR="00BE50AF" w:rsidRDefault="00C90893" w:rsidP="007C3303">
      <w:pPr>
        <w:pStyle w:val="Style11"/>
        <w:numPr>
          <w:ilvl w:val="0"/>
          <w:numId w:val="7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případě potřeby navrhuje předsedovi projednání a schválení materiálu formou per rollam,</w:t>
      </w:r>
    </w:p>
    <w:p w14:paraId="33A0EB46" w14:textId="77777777" w:rsidR="00BE50AF" w:rsidRDefault="00C90893" w:rsidP="007C3303">
      <w:pPr>
        <w:pStyle w:val="Style11"/>
        <w:numPr>
          <w:ilvl w:val="0"/>
          <w:numId w:val="7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navrhuje přizvání externího odborníka,</w:t>
      </w:r>
    </w:p>
    <w:p w14:paraId="3F6E9C7E" w14:textId="43BF1A66" w:rsidR="00BE50AF" w:rsidRDefault="00C90893" w:rsidP="007C3303">
      <w:pPr>
        <w:pStyle w:val="Style11"/>
        <w:numPr>
          <w:ilvl w:val="0"/>
          <w:numId w:val="7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informuje předsedu o nominaci svého zástupce, popř. jeho alternáta, a neprodleně mu oznamuje všechny související změny (např. zánik nominace z důvodů ukončení pracovního poměru, rezignace nominovaného apod.),</w:t>
      </w:r>
    </w:p>
    <w:p w14:paraId="1176733B" w14:textId="77777777" w:rsidR="003F7D44" w:rsidRPr="004F39C7" w:rsidRDefault="00C90893" w:rsidP="004F39C7">
      <w:pPr>
        <w:pStyle w:val="Style11"/>
        <w:numPr>
          <w:ilvl w:val="0"/>
          <w:numId w:val="7"/>
        </w:numPr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neprodleně informuje předsedu o své případné rezignaci na členství v Platformě. </w:t>
      </w:r>
      <w:bookmarkStart w:id="34" w:name="bookmark54"/>
      <w:bookmarkEnd w:id="34"/>
    </w:p>
    <w:p w14:paraId="082F4FAA" w14:textId="77777777" w:rsidR="003F7D44" w:rsidRPr="00096DAB" w:rsidRDefault="00C90893">
      <w:pPr>
        <w:pStyle w:val="Style9"/>
        <w:keepNext/>
        <w:keepLines/>
        <w:spacing w:after="0"/>
        <w:rPr>
          <w:rFonts w:ascii="Verdana" w:hAnsi="Verdana"/>
        </w:rPr>
      </w:pPr>
      <w:bookmarkStart w:id="35" w:name="bookmark60"/>
      <w:r w:rsidRPr="00096DAB">
        <w:rPr>
          <w:rFonts w:ascii="Verdana" w:hAnsi="Verdana"/>
        </w:rPr>
        <w:t>Článek 5</w:t>
      </w:r>
      <w:bookmarkEnd w:id="35"/>
    </w:p>
    <w:p w14:paraId="1A0FED33" w14:textId="77777777" w:rsidR="003F7D44" w:rsidRPr="00B55237" w:rsidRDefault="00C90893" w:rsidP="00B55237">
      <w:pPr>
        <w:pStyle w:val="Style9"/>
        <w:keepNext/>
        <w:keepLines/>
        <w:spacing w:after="120"/>
        <w:rPr>
          <w:rFonts w:ascii="Verdana" w:hAnsi="Verdana"/>
          <w:sz w:val="22"/>
          <w:szCs w:val="22"/>
          <w:u w:val="single"/>
        </w:rPr>
      </w:pPr>
      <w:bookmarkStart w:id="36" w:name="bookmark58"/>
      <w:bookmarkStart w:id="37" w:name="bookmark59"/>
      <w:bookmarkStart w:id="38" w:name="bookmark61"/>
      <w:r>
        <w:rPr>
          <w:rFonts w:ascii="Verdana" w:hAnsi="Verdana"/>
          <w:sz w:val="22"/>
          <w:szCs w:val="22"/>
          <w:u w:val="single"/>
        </w:rPr>
        <w:t>Tajemník Platformy</w:t>
      </w:r>
      <w:bookmarkEnd w:id="36"/>
      <w:bookmarkEnd w:id="37"/>
      <w:bookmarkEnd w:id="38"/>
    </w:p>
    <w:p w14:paraId="700B7918" w14:textId="4EE4A489" w:rsidR="004F39C7" w:rsidRDefault="00C90893" w:rsidP="007C3303">
      <w:pPr>
        <w:pStyle w:val="Style11"/>
        <w:numPr>
          <w:ilvl w:val="0"/>
          <w:numId w:val="9"/>
        </w:numPr>
        <w:ind w:left="567" w:hanging="567"/>
        <w:jc w:val="both"/>
        <w:rPr>
          <w:rFonts w:ascii="Verdana" w:hAnsi="Verdana"/>
          <w:sz w:val="20"/>
          <w:szCs w:val="20"/>
        </w:rPr>
      </w:pPr>
      <w:bookmarkStart w:id="39" w:name="bookmark62"/>
      <w:bookmarkEnd w:id="39"/>
      <w:r>
        <w:rPr>
          <w:rFonts w:ascii="Verdana" w:hAnsi="Verdana"/>
          <w:sz w:val="20"/>
          <w:szCs w:val="20"/>
        </w:rPr>
        <w:t xml:space="preserve">Funkci tajemníka </w:t>
      </w:r>
      <w:r w:rsidR="000220F5">
        <w:rPr>
          <w:rFonts w:ascii="Verdana" w:hAnsi="Verdana"/>
          <w:sz w:val="20"/>
          <w:szCs w:val="20"/>
        </w:rPr>
        <w:t xml:space="preserve">Platformy </w:t>
      </w:r>
      <w:r>
        <w:rPr>
          <w:rFonts w:ascii="Verdana" w:hAnsi="Verdana"/>
          <w:sz w:val="20"/>
          <w:szCs w:val="20"/>
        </w:rPr>
        <w:t xml:space="preserve">plní zástupce samostatného oddělení bezpečnosti a krizového řízení ministerstva, který se účastní jednání Platformy bez hlasovacího práva. </w:t>
      </w:r>
    </w:p>
    <w:p w14:paraId="03317712" w14:textId="77777777" w:rsidR="004F39C7" w:rsidRDefault="00C90893" w:rsidP="007C3303">
      <w:pPr>
        <w:pStyle w:val="Style11"/>
        <w:numPr>
          <w:ilvl w:val="0"/>
          <w:numId w:val="9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Tajemník Platformy zabezpečuje organizační a administrativní činnost Platformy a plní další pokyny předsedy, v době jeho nepřítomnosti pokyny místopředsedy. </w:t>
      </w:r>
    </w:p>
    <w:p w14:paraId="1BB1B001" w14:textId="12EEAF40" w:rsidR="003F7D44" w:rsidRPr="0054407C" w:rsidRDefault="00C90893" w:rsidP="0054407C">
      <w:pPr>
        <w:pStyle w:val="Style11"/>
        <w:numPr>
          <w:ilvl w:val="0"/>
          <w:numId w:val="9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Tajemníka Platformy j</w:t>
      </w:r>
      <w:r w:rsidR="00866278">
        <w:rPr>
          <w:rFonts w:ascii="Verdana" w:hAnsi="Verdana"/>
          <w:sz w:val="20"/>
          <w:szCs w:val="20"/>
        </w:rPr>
        <w:t>men</w:t>
      </w:r>
      <w:r>
        <w:rPr>
          <w:rFonts w:ascii="Verdana" w:hAnsi="Verdana"/>
          <w:sz w:val="20"/>
          <w:szCs w:val="20"/>
        </w:rPr>
        <w:t>uje</w:t>
      </w:r>
      <w:r w:rsidR="00866278">
        <w:rPr>
          <w:rFonts w:ascii="Verdana" w:hAnsi="Verdana"/>
          <w:sz w:val="20"/>
          <w:szCs w:val="20"/>
        </w:rPr>
        <w:t xml:space="preserve"> a odvolá</w:t>
      </w:r>
      <w:r>
        <w:rPr>
          <w:rFonts w:ascii="Verdana" w:hAnsi="Verdana"/>
          <w:sz w:val="20"/>
          <w:szCs w:val="20"/>
        </w:rPr>
        <w:t>vá předseda</w:t>
      </w:r>
      <w:r w:rsidR="0086627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podle</w:t>
      </w:r>
      <w:r w:rsidR="0086627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č</w:t>
      </w:r>
      <w:r w:rsidR="00866278">
        <w:rPr>
          <w:rFonts w:ascii="Verdana" w:hAnsi="Verdana"/>
          <w:sz w:val="20"/>
          <w:szCs w:val="20"/>
        </w:rPr>
        <w:t xml:space="preserve">l. 4 </w:t>
      </w:r>
      <w:r>
        <w:rPr>
          <w:rFonts w:ascii="Verdana" w:hAnsi="Verdana"/>
          <w:sz w:val="20"/>
          <w:szCs w:val="20"/>
        </w:rPr>
        <w:t>pododst.</w:t>
      </w:r>
      <w:r w:rsidR="00866278">
        <w:rPr>
          <w:rFonts w:ascii="Verdana" w:hAnsi="Verdana"/>
          <w:sz w:val="20"/>
          <w:szCs w:val="20"/>
        </w:rPr>
        <w:t xml:space="preserve"> 1.6. </w:t>
      </w:r>
    </w:p>
    <w:p w14:paraId="0AB9CE44" w14:textId="77777777" w:rsidR="003F7D44" w:rsidRPr="00273EBE" w:rsidRDefault="00C90893">
      <w:pPr>
        <w:pStyle w:val="Style9"/>
        <w:keepNext/>
        <w:keepLines/>
        <w:spacing w:after="0"/>
        <w:rPr>
          <w:rFonts w:ascii="Verdana" w:hAnsi="Verdana"/>
        </w:rPr>
      </w:pPr>
      <w:bookmarkStart w:id="40" w:name="bookmark63"/>
      <w:bookmarkStart w:id="41" w:name="bookmark68"/>
      <w:bookmarkEnd w:id="40"/>
      <w:r w:rsidRPr="00273EBE">
        <w:rPr>
          <w:rFonts w:ascii="Verdana" w:hAnsi="Verdana"/>
        </w:rPr>
        <w:t>Článek 6</w:t>
      </w:r>
      <w:bookmarkEnd w:id="41"/>
    </w:p>
    <w:p w14:paraId="152ABE27" w14:textId="77777777" w:rsidR="003F7D44" w:rsidRPr="00273EBE" w:rsidRDefault="00C90893" w:rsidP="00273EBE">
      <w:pPr>
        <w:pStyle w:val="Style9"/>
        <w:keepNext/>
        <w:keepLines/>
        <w:spacing w:after="120"/>
        <w:rPr>
          <w:rFonts w:ascii="Verdana" w:hAnsi="Verdana"/>
          <w:sz w:val="22"/>
          <w:szCs w:val="22"/>
          <w:u w:val="single"/>
        </w:rPr>
      </w:pPr>
      <w:bookmarkStart w:id="42" w:name="bookmark66"/>
      <w:bookmarkStart w:id="43" w:name="bookmark67"/>
      <w:bookmarkStart w:id="44" w:name="bookmark69"/>
      <w:r>
        <w:rPr>
          <w:rFonts w:ascii="Verdana" w:hAnsi="Verdana"/>
          <w:sz w:val="22"/>
          <w:szCs w:val="22"/>
          <w:u w:val="single"/>
        </w:rPr>
        <w:t>Jednání</w:t>
      </w:r>
      <w:r w:rsidR="0054407C">
        <w:rPr>
          <w:rFonts w:ascii="Verdana" w:hAnsi="Verdana"/>
          <w:sz w:val="22"/>
          <w:szCs w:val="22"/>
          <w:u w:val="single"/>
        </w:rPr>
        <w:t xml:space="preserve"> Platformy</w:t>
      </w:r>
      <w:bookmarkEnd w:id="42"/>
      <w:bookmarkEnd w:id="43"/>
      <w:bookmarkEnd w:id="44"/>
    </w:p>
    <w:p w14:paraId="23CDA188" w14:textId="77777777" w:rsidR="0054407C" w:rsidRDefault="00C90893" w:rsidP="0054407C">
      <w:pPr>
        <w:pStyle w:val="Odstavec-slovan"/>
        <w:numPr>
          <w:ilvl w:val="0"/>
          <w:numId w:val="0"/>
        </w:numPr>
        <w:spacing w:before="120"/>
      </w:pPr>
      <w:bookmarkStart w:id="45" w:name="bookmark70"/>
      <w:bookmarkEnd w:id="45"/>
      <w:r>
        <w:t xml:space="preserve">Jednání </w:t>
      </w:r>
      <w:r w:rsidR="00866278">
        <w:t>Platformy jsou neveřejná a řídí se Jednacím řádem Platformy</w:t>
      </w:r>
      <w:r>
        <w:t>.</w:t>
      </w:r>
    </w:p>
    <w:p w14:paraId="22BA9D33" w14:textId="77777777" w:rsidR="00FA2EAE" w:rsidRPr="00273EBE" w:rsidRDefault="00C90893" w:rsidP="00FA2EAE">
      <w:pPr>
        <w:pStyle w:val="Style9"/>
        <w:keepNext/>
        <w:keepLines/>
        <w:spacing w:after="0"/>
        <w:rPr>
          <w:rFonts w:ascii="Verdana" w:hAnsi="Verdana"/>
        </w:rPr>
      </w:pPr>
      <w:r w:rsidRPr="00273EBE">
        <w:rPr>
          <w:rFonts w:ascii="Verdana" w:hAnsi="Verdana"/>
        </w:rPr>
        <w:t xml:space="preserve">Článek </w:t>
      </w:r>
      <w:r>
        <w:rPr>
          <w:rFonts w:ascii="Verdana" w:hAnsi="Verdana"/>
        </w:rPr>
        <w:t>7</w:t>
      </w:r>
    </w:p>
    <w:p w14:paraId="6C2D693E" w14:textId="77777777" w:rsidR="00FA2EAE" w:rsidRPr="00273EBE" w:rsidRDefault="00C90893" w:rsidP="00FA2EAE">
      <w:pPr>
        <w:pStyle w:val="Style9"/>
        <w:keepNext/>
        <w:keepLines/>
        <w:spacing w:after="120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Ustavení pracovních skupin</w:t>
      </w:r>
    </w:p>
    <w:p w14:paraId="252B66D0" w14:textId="0E21A991" w:rsidR="004B3E87" w:rsidRDefault="00FA2EAE" w:rsidP="00C90893">
      <w:pPr>
        <w:pStyle w:val="Odstavec-slovan"/>
      </w:pPr>
      <w:r>
        <w:t>V rámci Platformy lze ustavit tematické pracovní skupiny pro řešení dílčích úkolů spojených s plněním cílů globálního rámc</w:t>
      </w:r>
      <w:r w:rsidR="004C529F">
        <w:t>e či národních aktivit</w:t>
      </w:r>
      <w:r w:rsidR="002559EB">
        <w:t xml:space="preserve">. </w:t>
      </w:r>
    </w:p>
    <w:p w14:paraId="0D13F3A3" w14:textId="05B5BC84" w:rsidR="00FA2EAE" w:rsidRDefault="004B3E87" w:rsidP="00C90893">
      <w:pPr>
        <w:pStyle w:val="Odstavec-slovan"/>
      </w:pPr>
      <w:r>
        <w:t>Ustavení p</w:t>
      </w:r>
      <w:r w:rsidR="002559EB">
        <w:t>racovní skupin</w:t>
      </w:r>
      <w:r>
        <w:t xml:space="preserve">y navrhuje </w:t>
      </w:r>
      <w:r w:rsidR="002559EB">
        <w:t>předsed</w:t>
      </w:r>
      <w:r>
        <w:t>a</w:t>
      </w:r>
      <w:r w:rsidR="002559EB">
        <w:t xml:space="preserve"> či jin</w:t>
      </w:r>
      <w:r>
        <w:t>ý</w:t>
      </w:r>
      <w:r w:rsidR="002559EB">
        <w:t xml:space="preserve"> člen Platform</w:t>
      </w:r>
      <w:r w:rsidR="00D332CF">
        <w:t xml:space="preserve">y a je schváleno, pokud pro něj </w:t>
      </w:r>
      <w:r w:rsidR="00D332CF" w:rsidRPr="00D332CF">
        <w:t>hlasuje nadpoloviční většina všech členů Platformy.</w:t>
      </w:r>
    </w:p>
    <w:p w14:paraId="4524721B" w14:textId="77777777" w:rsidR="0054407C" w:rsidRPr="00273EBE" w:rsidRDefault="00C90893" w:rsidP="0054407C">
      <w:pPr>
        <w:pStyle w:val="Style9"/>
        <w:keepNext/>
        <w:keepLines/>
        <w:spacing w:after="0"/>
        <w:rPr>
          <w:rFonts w:ascii="Verdana" w:hAnsi="Verdana"/>
        </w:rPr>
      </w:pPr>
      <w:r w:rsidRPr="00273EBE">
        <w:rPr>
          <w:rFonts w:ascii="Verdana" w:hAnsi="Verdana"/>
        </w:rPr>
        <w:t xml:space="preserve">Článek </w:t>
      </w:r>
      <w:r w:rsidR="00FA2EAE">
        <w:rPr>
          <w:rFonts w:ascii="Verdana" w:hAnsi="Verdana"/>
        </w:rPr>
        <w:t>8</w:t>
      </w:r>
    </w:p>
    <w:p w14:paraId="223A3EA4" w14:textId="77777777" w:rsidR="0054407C" w:rsidRPr="00273EBE" w:rsidRDefault="00C90893" w:rsidP="0054407C">
      <w:pPr>
        <w:pStyle w:val="Style9"/>
        <w:keepNext/>
        <w:keepLines/>
        <w:spacing w:after="120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Společná a závěrečná ustanovení</w:t>
      </w:r>
    </w:p>
    <w:p w14:paraId="2F81E256" w14:textId="77777777" w:rsidR="008315DC" w:rsidRDefault="00C90893" w:rsidP="00BA6396">
      <w:pPr>
        <w:pStyle w:val="Style11"/>
        <w:numPr>
          <w:ilvl w:val="0"/>
          <w:numId w:val="20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BA6396">
        <w:rPr>
          <w:rFonts w:ascii="Verdana" w:hAnsi="Verdana"/>
          <w:sz w:val="20"/>
          <w:szCs w:val="20"/>
        </w:rPr>
        <w:t xml:space="preserve">Změny Statutu Platformy </w:t>
      </w:r>
      <w:r w:rsidR="000220F5">
        <w:rPr>
          <w:rFonts w:ascii="Verdana" w:hAnsi="Verdana"/>
          <w:sz w:val="20"/>
          <w:szCs w:val="20"/>
        </w:rPr>
        <w:t>schvaluje ministr vydáním příkazu.</w:t>
      </w:r>
      <w:r>
        <w:rPr>
          <w:rFonts w:ascii="Verdana" w:hAnsi="Verdana"/>
          <w:sz w:val="20"/>
          <w:szCs w:val="20"/>
        </w:rPr>
        <w:t xml:space="preserve"> </w:t>
      </w:r>
    </w:p>
    <w:p w14:paraId="24D4BF08" w14:textId="3E7529AE" w:rsidR="003F7D44" w:rsidRPr="00BA6396" w:rsidRDefault="00C90893" w:rsidP="00BA6396">
      <w:pPr>
        <w:pStyle w:val="Style11"/>
        <w:numPr>
          <w:ilvl w:val="0"/>
          <w:numId w:val="20"/>
        </w:num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Tento </w:t>
      </w:r>
      <w:r w:rsidR="00BA6396" w:rsidRPr="00BA6396">
        <w:rPr>
          <w:rFonts w:ascii="Verdana" w:hAnsi="Verdana"/>
          <w:sz w:val="20"/>
          <w:szCs w:val="20"/>
        </w:rPr>
        <w:t xml:space="preserve">Statut </w:t>
      </w:r>
      <w:r>
        <w:rPr>
          <w:rFonts w:ascii="Verdana" w:hAnsi="Verdana"/>
          <w:sz w:val="20"/>
          <w:szCs w:val="20"/>
        </w:rPr>
        <w:t xml:space="preserve">Platformy </w:t>
      </w:r>
      <w:r w:rsidR="00BA6396" w:rsidRPr="00BA6396">
        <w:rPr>
          <w:rFonts w:ascii="Verdana" w:hAnsi="Verdana"/>
          <w:sz w:val="20"/>
          <w:szCs w:val="20"/>
        </w:rPr>
        <w:t xml:space="preserve">nabývá </w:t>
      </w:r>
      <w:r w:rsidR="00BA6396">
        <w:rPr>
          <w:rFonts w:ascii="Verdana" w:hAnsi="Verdana"/>
          <w:sz w:val="20"/>
          <w:szCs w:val="20"/>
        </w:rPr>
        <w:t xml:space="preserve">účinnosti dnem účinnosti příkazu ministra č. </w:t>
      </w:r>
      <w:r>
        <w:rPr>
          <w:rFonts w:ascii="Verdana" w:hAnsi="Verdana"/>
          <w:sz w:val="20"/>
          <w:szCs w:val="20"/>
        </w:rPr>
        <w:t>4</w:t>
      </w:r>
      <w:r w:rsidR="00BA6396">
        <w:rPr>
          <w:rFonts w:ascii="Verdana" w:hAnsi="Verdana"/>
          <w:sz w:val="20"/>
          <w:szCs w:val="20"/>
        </w:rPr>
        <w:t>/2025.</w:t>
      </w:r>
      <w:bookmarkStart w:id="46" w:name="bookmark71"/>
      <w:bookmarkStart w:id="47" w:name="bookmark72"/>
      <w:bookmarkEnd w:id="46"/>
      <w:bookmarkEnd w:id="47"/>
    </w:p>
    <w:sectPr w:rsidR="003F7D44" w:rsidRPr="00BA6396" w:rsidSect="00831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1397" w:right="1392" w:bottom="1702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032E8" w14:textId="77777777" w:rsidR="00C90893" w:rsidRDefault="00C90893">
      <w:r>
        <w:separator/>
      </w:r>
    </w:p>
  </w:endnote>
  <w:endnote w:type="continuationSeparator" w:id="0">
    <w:p w14:paraId="1E8A53D0" w14:textId="77777777" w:rsidR="00C90893" w:rsidRDefault="00C9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74055" w14:textId="77777777" w:rsidR="004F2AB1" w:rsidRDefault="004F2A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3BB4" w14:textId="77777777" w:rsidR="003F7D44" w:rsidRDefault="00C9089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1156B31" wp14:editId="0DBE167D">
              <wp:simplePos x="0" y="0"/>
              <wp:positionH relativeFrom="page">
                <wp:posOffset>3745865</wp:posOffset>
              </wp:positionH>
              <wp:positionV relativeFrom="page">
                <wp:posOffset>10117455</wp:posOffset>
              </wp:positionV>
              <wp:extent cx="6731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BF0ACE" w14:textId="77777777" w:rsidR="003F7D44" w:rsidRPr="00AF2260" w:rsidRDefault="00C90893">
                          <w:pPr>
                            <w:pStyle w:val="Style5"/>
                            <w:rPr>
                              <w:rFonts w:ascii="Verdana" w:hAnsi="Verdana"/>
                            </w:rPr>
                          </w:pPr>
                          <w:r w:rsidRPr="00AF2260">
                            <w:rPr>
                              <w:rFonts w:ascii="Verdana" w:hAnsi="Verdana"/>
                            </w:rPr>
                            <w:fldChar w:fldCharType="begin"/>
                          </w:r>
                          <w:r w:rsidRPr="00AF2260">
                            <w:rPr>
                              <w:rFonts w:ascii="Verdana" w:hAnsi="Verdana"/>
                            </w:rPr>
                            <w:instrText xml:space="preserve"> PAGE \* MERGEFORMAT </w:instrText>
                          </w:r>
                          <w:r w:rsidRPr="00AF2260">
                            <w:rPr>
                              <w:rFonts w:ascii="Verdana" w:hAnsi="Verdana"/>
                            </w:rPr>
                            <w:fldChar w:fldCharType="separate"/>
                          </w:r>
                          <w:r w:rsidRPr="00AF2260">
                            <w:rPr>
                              <w:rFonts w:ascii="Verdana" w:hAnsi="Verdana"/>
                            </w:rPr>
                            <w:t>3</w:t>
                          </w:r>
                          <w:r w:rsidRPr="00AF2260">
                            <w:rPr>
                              <w:rFonts w:ascii="Verdana" w:hAnsi="Verda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56B31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4.95pt;margin-top:796.65pt;width:5.3pt;height:7.9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" filled="f" stroked="f">
              <v:textbox style="mso-fit-shape-to-text:t" inset="0,0,0,0">
                <w:txbxContent>
                  <w:p w14:paraId="36BF0ACE" w14:textId="77777777" w:rsidR="003F7D44" w:rsidRPr="00AF2260" w:rsidRDefault="00C90893">
                    <w:pPr>
                      <w:pStyle w:val="Style5"/>
                      <w:rPr>
                        <w:rFonts w:ascii="Verdana" w:hAnsi="Verdana"/>
                      </w:rPr>
                    </w:pPr>
                    <w:r w:rsidRPr="00AF2260">
                      <w:rPr>
                        <w:rFonts w:ascii="Verdana" w:hAnsi="Verdana"/>
                      </w:rPr>
                      <w:fldChar w:fldCharType="begin"/>
                    </w:r>
                    <w:r w:rsidRPr="00AF2260">
                      <w:rPr>
                        <w:rFonts w:ascii="Verdana" w:hAnsi="Verdana"/>
                      </w:rPr>
                      <w:instrText xml:space="preserve"> PAGE \* MERGEFORMAT </w:instrText>
                    </w:r>
                    <w:r w:rsidRPr="00AF2260">
                      <w:rPr>
                        <w:rFonts w:ascii="Verdana" w:hAnsi="Verdana"/>
                      </w:rPr>
                      <w:fldChar w:fldCharType="separate"/>
                    </w:r>
                    <w:r w:rsidRPr="00AF2260">
                      <w:rPr>
                        <w:rFonts w:ascii="Verdana" w:hAnsi="Verdana"/>
                      </w:rPr>
                      <w:t>3</w:t>
                    </w:r>
                    <w:r w:rsidRPr="00AF2260">
                      <w:rPr>
                        <w:rFonts w:ascii="Verdana" w:hAnsi="Verda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410E9" w14:textId="77777777" w:rsidR="003F7D44" w:rsidRDefault="00C9089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0501EA0" wp14:editId="1CB37F5F">
              <wp:simplePos x="0" y="0"/>
              <wp:positionH relativeFrom="page">
                <wp:posOffset>3761105</wp:posOffset>
              </wp:positionH>
              <wp:positionV relativeFrom="page">
                <wp:posOffset>10090785</wp:posOffset>
              </wp:positionV>
              <wp:extent cx="3937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A448AC" w14:textId="77777777" w:rsidR="003F7D44" w:rsidRDefault="00C90893">
                          <w:pPr>
                            <w:pStyle w:val="Style5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1EA0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6.15pt;margin-top:794.55pt;width:3.1pt;height:7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" filled="f" stroked="f">
              <v:textbox style="mso-fit-shape-to-text:t" inset="0,0,0,0">
                <w:txbxContent>
                  <w:p w14:paraId="13A448AC" w14:textId="77777777" w:rsidR="003F7D44" w:rsidRDefault="00C90893">
                    <w:pPr>
                      <w:pStyle w:val="Style5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C45EB" w14:textId="77777777" w:rsidR="00142C68" w:rsidRDefault="00142C68"/>
  </w:footnote>
  <w:footnote w:type="continuationSeparator" w:id="0">
    <w:p w14:paraId="01697A6E" w14:textId="77777777" w:rsidR="00142C68" w:rsidRDefault="00142C68"/>
  </w:footnote>
  <w:footnote w:id="1">
    <w:p w14:paraId="2D2A2F8A" w14:textId="77777777" w:rsidR="00037A5C" w:rsidRPr="00431C61" w:rsidRDefault="00C90893">
      <w:pPr>
        <w:pStyle w:val="Textpoznpodarou"/>
        <w:rPr>
          <w:rFonts w:ascii="Verdana" w:hAnsi="Verdana"/>
          <w:sz w:val="16"/>
          <w:szCs w:val="16"/>
        </w:rPr>
      </w:pPr>
      <w:r w:rsidRPr="00431C61">
        <w:rPr>
          <w:rStyle w:val="Znakapoznpodarou"/>
          <w:sz w:val="16"/>
          <w:szCs w:val="16"/>
        </w:rPr>
        <w:footnoteRef/>
      </w:r>
      <w:r w:rsidRPr="00431C61">
        <w:rPr>
          <w:sz w:val="16"/>
          <w:szCs w:val="16"/>
        </w:rPr>
        <w:t xml:space="preserve"> </w:t>
      </w:r>
      <w:r w:rsidRPr="00431C61">
        <w:rPr>
          <w:rFonts w:ascii="Verdana" w:hAnsi="Verdana"/>
          <w:sz w:val="16"/>
          <w:szCs w:val="16"/>
        </w:rPr>
        <w:t xml:space="preserve">K nahlédnutí: </w:t>
      </w:r>
      <w:hyperlink r:id="rId1" w:history="1">
        <w:r w:rsidR="00037A5C" w:rsidRPr="00431C61">
          <w:rPr>
            <w:rStyle w:val="Hypertextovodkaz"/>
            <w:rFonts w:ascii="Verdana" w:hAnsi="Verdana"/>
            <w:sz w:val="16"/>
            <w:szCs w:val="16"/>
          </w:rPr>
          <w:t>http://www.preventionweb.net/files/resolutions/ARES68211E.pdf</w:t>
        </w:r>
      </w:hyperlink>
      <w:r w:rsidRPr="00431C61">
        <w:rPr>
          <w:rFonts w:ascii="Verdana" w:hAnsi="Verdana"/>
          <w:sz w:val="16"/>
          <w:szCs w:val="16"/>
        </w:rPr>
        <w:t xml:space="preserve"> </w:t>
      </w:r>
    </w:p>
  </w:footnote>
  <w:footnote w:id="2">
    <w:p w14:paraId="466E82B2" w14:textId="77777777" w:rsidR="00037A5C" w:rsidRPr="00431C61" w:rsidRDefault="00C90893">
      <w:pPr>
        <w:pStyle w:val="Textpoznpodarou"/>
        <w:rPr>
          <w:rFonts w:ascii="Verdana" w:hAnsi="Verdana"/>
          <w:sz w:val="16"/>
          <w:szCs w:val="16"/>
        </w:rPr>
      </w:pPr>
      <w:r w:rsidRPr="00431C61">
        <w:rPr>
          <w:rStyle w:val="Znakapoznpodarou"/>
          <w:rFonts w:ascii="Verdana" w:hAnsi="Verdana"/>
          <w:sz w:val="16"/>
          <w:szCs w:val="16"/>
        </w:rPr>
        <w:footnoteRef/>
      </w:r>
      <w:r w:rsidRPr="00431C61">
        <w:rPr>
          <w:rFonts w:ascii="Verdana" w:hAnsi="Verdana"/>
          <w:sz w:val="16"/>
          <w:szCs w:val="16"/>
        </w:rPr>
        <w:t xml:space="preserve"> </w:t>
      </w:r>
      <w:r w:rsidR="00E4345D" w:rsidRPr="00431C61">
        <w:rPr>
          <w:rFonts w:ascii="Verdana" w:hAnsi="Verdana"/>
          <w:sz w:val="16"/>
          <w:szCs w:val="16"/>
        </w:rPr>
        <w:t xml:space="preserve">K nahlédnutí: </w:t>
      </w:r>
      <w:hyperlink r:id="rId2" w:history="1">
        <w:r w:rsidR="00E4345D" w:rsidRPr="00431C61">
          <w:rPr>
            <w:rStyle w:val="Hypertextovodkaz"/>
            <w:rFonts w:ascii="Verdana" w:hAnsi="Verdana"/>
            <w:sz w:val="16"/>
            <w:szCs w:val="16"/>
          </w:rPr>
          <w:t>https://www.undrr.org/publication/sendai-framework-disaster-risk-reduction-2015-2030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A4DA6" w14:textId="77777777" w:rsidR="004F2AB1" w:rsidRDefault="004F2A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177A8" w14:textId="77777777" w:rsidR="003F7D44" w:rsidRDefault="00C90893">
    <w:pPr>
      <w:spacing w:line="1" w:lineRule="exact"/>
    </w:pPr>
    <w:r w:rsidRPr="007B05FA">
      <w:rPr>
        <w:noProof/>
      </w:rPr>
      <w:drawing>
        <wp:anchor distT="0" distB="0" distL="114300" distR="114300" simplePos="0" relativeHeight="251664384" behindDoc="1" locked="0" layoutInCell="1" allowOverlap="1" wp14:anchorId="5C7180E5" wp14:editId="096ACBB4">
          <wp:simplePos x="0" y="0"/>
          <wp:positionH relativeFrom="column">
            <wp:posOffset>0</wp:posOffset>
          </wp:positionH>
          <wp:positionV relativeFrom="paragraph">
            <wp:posOffset>374727</wp:posOffset>
          </wp:positionV>
          <wp:extent cx="1890000" cy="360000"/>
          <wp:effectExtent l="0" t="0" r="0" b="2540"/>
          <wp:wrapTight wrapText="right">
            <wp:wrapPolygon edited="0">
              <wp:start x="0" y="0"/>
              <wp:lineTo x="0" y="16028"/>
              <wp:lineTo x="2177" y="18318"/>
              <wp:lineTo x="14153" y="20608"/>
              <wp:lineTo x="15242" y="20608"/>
              <wp:lineTo x="19379" y="18318"/>
              <wp:lineTo x="21339" y="12594"/>
              <wp:lineTo x="21339" y="0"/>
              <wp:lineTo x="0" y="0"/>
            </wp:wrapPolygon>
          </wp:wrapTight>
          <wp:docPr id="1691336128" name="Obrázek 1691336128" descr="C:\Users\user\ownCloud\Documents\_ESS\_Šablony dokumentů - nová ESS\MZP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C:\Users\user\ownCloud\Documents\_ESS\_Šablony dokumentů - nová ESS\MZP_C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EEA8D" w14:textId="77777777" w:rsidR="003F7D44" w:rsidRDefault="00C9089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0716B29" wp14:editId="2A28F51D">
              <wp:simplePos x="0" y="0"/>
              <wp:positionH relativeFrom="page">
                <wp:posOffset>4233545</wp:posOffset>
              </wp:positionH>
              <wp:positionV relativeFrom="page">
                <wp:posOffset>916305</wp:posOffset>
              </wp:positionV>
              <wp:extent cx="241998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98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0A6F6D" w14:textId="77777777" w:rsidR="003F7D44" w:rsidRDefault="00C90893">
                          <w:pPr>
                            <w:pStyle w:val="Style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Příloha č. 1 k č.j.: 193/M/17, 5320/ENV/17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16B29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33.35pt;margin-top:72.15pt;width:190.55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" filled="f" stroked="f">
              <v:textbox style="mso-fit-shape-to-text:t" inset="0,0,0,0">
                <w:txbxContent>
                  <w:p w14:paraId="710A6F6D" w14:textId="77777777" w:rsidR="003F7D44" w:rsidRDefault="00C90893">
                    <w:pPr>
                      <w:pStyle w:val="Style5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Příloha č. 1 k č.j.: 193/M/17, 5320/ENV/17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4C4"/>
    <w:multiLevelType w:val="multilevel"/>
    <w:tmpl w:val="A6CC8CEA"/>
    <w:lvl w:ilvl="0">
      <w:start w:val="1"/>
      <w:numFmt w:val="decimal"/>
      <w:pStyle w:val="Odstavec-slovan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pStyle w:val="pododstavec"/>
      <w:isLgl/>
      <w:lvlText w:val="%1.%2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1" w:hanging="567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cs="Times New Roman" w:hint="default"/>
      </w:rPr>
    </w:lvl>
  </w:abstractNum>
  <w:abstractNum w:abstractNumId="1" w15:restartNumberingAfterBreak="0">
    <w:nsid w:val="18F94139"/>
    <w:multiLevelType w:val="multilevel"/>
    <w:tmpl w:val="901E5BFC"/>
    <w:lvl w:ilvl="0">
      <w:start w:val="1"/>
      <w:numFmt w:val="decimal"/>
      <w:lvlText w:val="3.%1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25C85"/>
    <w:multiLevelType w:val="multilevel"/>
    <w:tmpl w:val="C86EB2B0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Kapitola %2"/>
      <w:lvlJc w:val="left"/>
      <w:pPr>
        <w:ind w:left="0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Článek %3"/>
      <w:lvlJc w:val="left"/>
      <w:pPr>
        <w:ind w:left="5954" w:firstLine="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Verdana" w:eastAsia="Times New Roman" w:hAnsi="Verdana"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E823DB"/>
    <w:multiLevelType w:val="multilevel"/>
    <w:tmpl w:val="8960BFFE"/>
    <w:lvl w:ilvl="0">
      <w:start w:val="1"/>
      <w:numFmt w:val="decimal"/>
      <w:lvlText w:val="1.%1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9D3455"/>
    <w:multiLevelType w:val="multilevel"/>
    <w:tmpl w:val="8F16ABE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DD69EB"/>
    <w:multiLevelType w:val="hybridMultilevel"/>
    <w:tmpl w:val="61DC9F3C"/>
    <w:lvl w:ilvl="0" w:tplc="F47499CA">
      <w:start w:val="1"/>
      <w:numFmt w:val="decimal"/>
      <w:lvlText w:val="%1."/>
      <w:lvlJc w:val="left"/>
      <w:pPr>
        <w:ind w:left="720" w:hanging="360"/>
      </w:pPr>
    </w:lvl>
    <w:lvl w:ilvl="1" w:tplc="3F481C38" w:tentative="1">
      <w:start w:val="1"/>
      <w:numFmt w:val="lowerLetter"/>
      <w:lvlText w:val="%2."/>
      <w:lvlJc w:val="left"/>
      <w:pPr>
        <w:ind w:left="1440" w:hanging="360"/>
      </w:pPr>
    </w:lvl>
    <w:lvl w:ilvl="2" w:tplc="E2CAEB46" w:tentative="1">
      <w:start w:val="1"/>
      <w:numFmt w:val="lowerRoman"/>
      <w:lvlText w:val="%3."/>
      <w:lvlJc w:val="right"/>
      <w:pPr>
        <w:ind w:left="2160" w:hanging="180"/>
      </w:pPr>
    </w:lvl>
    <w:lvl w:ilvl="3" w:tplc="741AAA18" w:tentative="1">
      <w:start w:val="1"/>
      <w:numFmt w:val="decimal"/>
      <w:lvlText w:val="%4."/>
      <w:lvlJc w:val="left"/>
      <w:pPr>
        <w:ind w:left="2880" w:hanging="360"/>
      </w:pPr>
    </w:lvl>
    <w:lvl w:ilvl="4" w:tplc="F188AF98" w:tentative="1">
      <w:start w:val="1"/>
      <w:numFmt w:val="lowerLetter"/>
      <w:lvlText w:val="%5."/>
      <w:lvlJc w:val="left"/>
      <w:pPr>
        <w:ind w:left="3600" w:hanging="360"/>
      </w:pPr>
    </w:lvl>
    <w:lvl w:ilvl="5" w:tplc="0464C1D8" w:tentative="1">
      <w:start w:val="1"/>
      <w:numFmt w:val="lowerRoman"/>
      <w:lvlText w:val="%6."/>
      <w:lvlJc w:val="right"/>
      <w:pPr>
        <w:ind w:left="4320" w:hanging="180"/>
      </w:pPr>
    </w:lvl>
    <w:lvl w:ilvl="6" w:tplc="2EE69598" w:tentative="1">
      <w:start w:val="1"/>
      <w:numFmt w:val="decimal"/>
      <w:lvlText w:val="%7."/>
      <w:lvlJc w:val="left"/>
      <w:pPr>
        <w:ind w:left="5040" w:hanging="360"/>
      </w:pPr>
    </w:lvl>
    <w:lvl w:ilvl="7" w:tplc="51243AA0" w:tentative="1">
      <w:start w:val="1"/>
      <w:numFmt w:val="lowerLetter"/>
      <w:lvlText w:val="%8."/>
      <w:lvlJc w:val="left"/>
      <w:pPr>
        <w:ind w:left="5760" w:hanging="360"/>
      </w:pPr>
    </w:lvl>
    <w:lvl w:ilvl="8" w:tplc="55AC2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40780"/>
    <w:multiLevelType w:val="multilevel"/>
    <w:tmpl w:val="26AA9EB0"/>
    <w:lvl w:ilvl="0">
      <w:start w:val="1"/>
      <w:numFmt w:val="decimal"/>
      <w:lvlText w:val="1.%1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FF37A1"/>
    <w:multiLevelType w:val="multilevel"/>
    <w:tmpl w:val="99F028DC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5D2426"/>
    <w:multiLevelType w:val="multilevel"/>
    <w:tmpl w:val="33C4524C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ED1D42"/>
    <w:multiLevelType w:val="multilevel"/>
    <w:tmpl w:val="B02ABD52"/>
    <w:lvl w:ilvl="0">
      <w:start w:val="1"/>
      <w:numFmt w:val="decimal"/>
      <w:lvlText w:val="%1.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7B4F69"/>
    <w:multiLevelType w:val="multilevel"/>
    <w:tmpl w:val="CC489DCC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Nadpis2"/>
      <w:suff w:val="nothing"/>
      <w:lvlText w:val="Kapitola %2"/>
      <w:lvlJc w:val="left"/>
      <w:pPr>
        <w:ind w:left="0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suff w:val="nothing"/>
      <w:lvlText w:val="Článek %3"/>
      <w:lvlJc w:val="left"/>
      <w:pPr>
        <w:ind w:left="5954" w:firstLine="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0C61049"/>
    <w:multiLevelType w:val="multilevel"/>
    <w:tmpl w:val="8F16ABE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055639"/>
    <w:multiLevelType w:val="multilevel"/>
    <w:tmpl w:val="292AB794"/>
    <w:lvl w:ilvl="0">
      <w:start w:val="5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9730E1"/>
    <w:multiLevelType w:val="multilevel"/>
    <w:tmpl w:val="18F01D42"/>
    <w:lvl w:ilvl="0">
      <w:start w:val="1"/>
      <w:numFmt w:val="none"/>
      <w:pStyle w:val="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3C02A58"/>
    <w:multiLevelType w:val="hybridMultilevel"/>
    <w:tmpl w:val="5282B42A"/>
    <w:lvl w:ilvl="0" w:tplc="87F40556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78E374E" w:tentative="1">
      <w:start w:val="1"/>
      <w:numFmt w:val="lowerLetter"/>
      <w:lvlText w:val="%2."/>
      <w:lvlJc w:val="left"/>
      <w:pPr>
        <w:ind w:left="1440" w:hanging="360"/>
      </w:pPr>
    </w:lvl>
    <w:lvl w:ilvl="2" w:tplc="F9CED7D4" w:tentative="1">
      <w:start w:val="1"/>
      <w:numFmt w:val="lowerRoman"/>
      <w:lvlText w:val="%3."/>
      <w:lvlJc w:val="right"/>
      <w:pPr>
        <w:ind w:left="2160" w:hanging="180"/>
      </w:pPr>
    </w:lvl>
    <w:lvl w:ilvl="3" w:tplc="9C200314" w:tentative="1">
      <w:start w:val="1"/>
      <w:numFmt w:val="decimal"/>
      <w:lvlText w:val="%4."/>
      <w:lvlJc w:val="left"/>
      <w:pPr>
        <w:ind w:left="2880" w:hanging="360"/>
      </w:pPr>
    </w:lvl>
    <w:lvl w:ilvl="4" w:tplc="81B6C5B0" w:tentative="1">
      <w:start w:val="1"/>
      <w:numFmt w:val="lowerLetter"/>
      <w:lvlText w:val="%5."/>
      <w:lvlJc w:val="left"/>
      <w:pPr>
        <w:ind w:left="3600" w:hanging="360"/>
      </w:pPr>
    </w:lvl>
    <w:lvl w:ilvl="5" w:tplc="833AD3B0" w:tentative="1">
      <w:start w:val="1"/>
      <w:numFmt w:val="lowerRoman"/>
      <w:lvlText w:val="%6."/>
      <w:lvlJc w:val="right"/>
      <w:pPr>
        <w:ind w:left="4320" w:hanging="180"/>
      </w:pPr>
    </w:lvl>
    <w:lvl w:ilvl="6" w:tplc="BF0497C0" w:tentative="1">
      <w:start w:val="1"/>
      <w:numFmt w:val="decimal"/>
      <w:lvlText w:val="%7."/>
      <w:lvlJc w:val="left"/>
      <w:pPr>
        <w:ind w:left="5040" w:hanging="360"/>
      </w:pPr>
    </w:lvl>
    <w:lvl w:ilvl="7" w:tplc="4644F492" w:tentative="1">
      <w:start w:val="1"/>
      <w:numFmt w:val="lowerLetter"/>
      <w:lvlText w:val="%8."/>
      <w:lvlJc w:val="left"/>
      <w:pPr>
        <w:ind w:left="5760" w:hanging="360"/>
      </w:pPr>
    </w:lvl>
    <w:lvl w:ilvl="8" w:tplc="3FC84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0A95"/>
    <w:multiLevelType w:val="multilevel"/>
    <w:tmpl w:val="1B5AAA1A"/>
    <w:lvl w:ilvl="0">
      <w:start w:val="1"/>
      <w:numFmt w:val="decimal"/>
      <w:lvlText w:val="3.%1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A27D70"/>
    <w:multiLevelType w:val="multilevel"/>
    <w:tmpl w:val="014279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901E42"/>
    <w:multiLevelType w:val="multilevel"/>
    <w:tmpl w:val="304C2294"/>
    <w:lvl w:ilvl="0">
      <w:start w:val="1"/>
      <w:numFmt w:val="decimal"/>
      <w:lvlText w:val="2.%1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09488A"/>
    <w:multiLevelType w:val="multilevel"/>
    <w:tmpl w:val="B0C4C400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1956758">
    <w:abstractNumId w:val="16"/>
  </w:num>
  <w:num w:numId="2" w16cid:durableId="1538615713">
    <w:abstractNumId w:val="7"/>
  </w:num>
  <w:num w:numId="3" w16cid:durableId="21326247">
    <w:abstractNumId w:val="12"/>
  </w:num>
  <w:num w:numId="4" w16cid:durableId="778715842">
    <w:abstractNumId w:val="18"/>
  </w:num>
  <w:num w:numId="5" w16cid:durableId="851455242">
    <w:abstractNumId w:val="3"/>
  </w:num>
  <w:num w:numId="6" w16cid:durableId="750077395">
    <w:abstractNumId w:val="17"/>
  </w:num>
  <w:num w:numId="7" w16cid:durableId="372506653">
    <w:abstractNumId w:val="1"/>
  </w:num>
  <w:num w:numId="8" w16cid:durableId="125589551">
    <w:abstractNumId w:val="15"/>
  </w:num>
  <w:num w:numId="9" w16cid:durableId="628894808">
    <w:abstractNumId w:val="4"/>
  </w:num>
  <w:num w:numId="10" w16cid:durableId="198706196">
    <w:abstractNumId w:val="8"/>
  </w:num>
  <w:num w:numId="11" w16cid:durableId="322053389">
    <w:abstractNumId w:val="0"/>
  </w:num>
  <w:num w:numId="12" w16cid:durableId="364477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2869636">
    <w:abstractNumId w:val="13"/>
  </w:num>
  <w:num w:numId="14" w16cid:durableId="1563519766">
    <w:abstractNumId w:val="10"/>
  </w:num>
  <w:num w:numId="15" w16cid:durableId="1460606154">
    <w:abstractNumId w:val="6"/>
  </w:num>
  <w:num w:numId="16" w16cid:durableId="1422799831">
    <w:abstractNumId w:val="5"/>
  </w:num>
  <w:num w:numId="17" w16cid:durableId="1742023512">
    <w:abstractNumId w:val="14"/>
  </w:num>
  <w:num w:numId="18" w16cid:durableId="589122730">
    <w:abstractNumId w:val="9"/>
  </w:num>
  <w:num w:numId="19" w16cid:durableId="276913756">
    <w:abstractNumId w:val="2"/>
  </w:num>
  <w:num w:numId="20" w16cid:durableId="1039354447">
    <w:abstractNumId w:val="11"/>
  </w:num>
  <w:num w:numId="21" w16cid:durableId="112997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44"/>
    <w:rsid w:val="000220F5"/>
    <w:rsid w:val="00037A5C"/>
    <w:rsid w:val="00096DAB"/>
    <w:rsid w:val="000D4D6A"/>
    <w:rsid w:val="000E1902"/>
    <w:rsid w:val="00130A7B"/>
    <w:rsid w:val="00142C68"/>
    <w:rsid w:val="00145BF8"/>
    <w:rsid w:val="00175FC4"/>
    <w:rsid w:val="001B73FF"/>
    <w:rsid w:val="001C36D2"/>
    <w:rsid w:val="002032C0"/>
    <w:rsid w:val="00204E58"/>
    <w:rsid w:val="00232C08"/>
    <w:rsid w:val="002421C4"/>
    <w:rsid w:val="002559EB"/>
    <w:rsid w:val="00273EBE"/>
    <w:rsid w:val="002F3A58"/>
    <w:rsid w:val="003201E5"/>
    <w:rsid w:val="00336E47"/>
    <w:rsid w:val="003526D6"/>
    <w:rsid w:val="0035653E"/>
    <w:rsid w:val="00385653"/>
    <w:rsid w:val="003D150E"/>
    <w:rsid w:val="003F7D44"/>
    <w:rsid w:val="00430E91"/>
    <w:rsid w:val="00431C61"/>
    <w:rsid w:val="00455B91"/>
    <w:rsid w:val="00464FE8"/>
    <w:rsid w:val="004920E8"/>
    <w:rsid w:val="004B3E87"/>
    <w:rsid w:val="004C529F"/>
    <w:rsid w:val="004F2AB1"/>
    <w:rsid w:val="004F39C7"/>
    <w:rsid w:val="005176A5"/>
    <w:rsid w:val="0054407C"/>
    <w:rsid w:val="00581667"/>
    <w:rsid w:val="005A6DAE"/>
    <w:rsid w:val="005B7042"/>
    <w:rsid w:val="005F1984"/>
    <w:rsid w:val="00602500"/>
    <w:rsid w:val="00627513"/>
    <w:rsid w:val="0065454A"/>
    <w:rsid w:val="006A74F3"/>
    <w:rsid w:val="006E2AC9"/>
    <w:rsid w:val="00720DE9"/>
    <w:rsid w:val="007600D8"/>
    <w:rsid w:val="00783389"/>
    <w:rsid w:val="007C3303"/>
    <w:rsid w:val="007E2A38"/>
    <w:rsid w:val="007E4CA5"/>
    <w:rsid w:val="00821F54"/>
    <w:rsid w:val="008315DC"/>
    <w:rsid w:val="00840F88"/>
    <w:rsid w:val="008576B6"/>
    <w:rsid w:val="008606F5"/>
    <w:rsid w:val="00866278"/>
    <w:rsid w:val="008E5966"/>
    <w:rsid w:val="008F3BEE"/>
    <w:rsid w:val="00903B15"/>
    <w:rsid w:val="0091246C"/>
    <w:rsid w:val="009266CB"/>
    <w:rsid w:val="009A410B"/>
    <w:rsid w:val="009B52FF"/>
    <w:rsid w:val="009D49EC"/>
    <w:rsid w:val="00A17FF5"/>
    <w:rsid w:val="00A3619E"/>
    <w:rsid w:val="00A57C3D"/>
    <w:rsid w:val="00A603FB"/>
    <w:rsid w:val="00AB5E45"/>
    <w:rsid w:val="00AC473A"/>
    <w:rsid w:val="00AF2260"/>
    <w:rsid w:val="00B35979"/>
    <w:rsid w:val="00B45F0B"/>
    <w:rsid w:val="00B46EB1"/>
    <w:rsid w:val="00B55237"/>
    <w:rsid w:val="00B6122F"/>
    <w:rsid w:val="00B77246"/>
    <w:rsid w:val="00B86F10"/>
    <w:rsid w:val="00BA6396"/>
    <w:rsid w:val="00BE2D04"/>
    <w:rsid w:val="00BE50AF"/>
    <w:rsid w:val="00C47201"/>
    <w:rsid w:val="00C60187"/>
    <w:rsid w:val="00C7737B"/>
    <w:rsid w:val="00C90893"/>
    <w:rsid w:val="00C933C8"/>
    <w:rsid w:val="00D0721C"/>
    <w:rsid w:val="00D10406"/>
    <w:rsid w:val="00D332CF"/>
    <w:rsid w:val="00DA0D40"/>
    <w:rsid w:val="00DA26FD"/>
    <w:rsid w:val="00DE02EA"/>
    <w:rsid w:val="00E16F5C"/>
    <w:rsid w:val="00E4345D"/>
    <w:rsid w:val="00ED5DB4"/>
    <w:rsid w:val="00EF2BE5"/>
    <w:rsid w:val="00F01B01"/>
    <w:rsid w:val="00F14F3D"/>
    <w:rsid w:val="00F63514"/>
    <w:rsid w:val="00F9520C"/>
    <w:rsid w:val="00FA2EAE"/>
    <w:rsid w:val="00FB6609"/>
    <w:rsid w:val="00FC24D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BF5B"/>
  <w15:docId w15:val="{E7CC2BE9-9116-4AF1-AB18-9128848D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paragraph" w:styleId="Nadpis1">
    <w:name w:val="heading 1"/>
    <w:aliases w:val="Část"/>
    <w:basedOn w:val="Normln"/>
    <w:next w:val="Normln"/>
    <w:link w:val="Nadpis1Char"/>
    <w:uiPriority w:val="5"/>
    <w:qFormat/>
    <w:rsid w:val="001B73FF"/>
    <w:pPr>
      <w:widowControl/>
      <w:numPr>
        <w:numId w:val="13"/>
      </w:numPr>
      <w:spacing w:before="240" w:after="120" w:line="240" w:lineRule="atLeast"/>
      <w:ind w:right="-2"/>
      <w:jc w:val="center"/>
      <w:outlineLvl w:val="0"/>
    </w:pPr>
    <w:rPr>
      <w:rFonts w:ascii="Verdana" w:eastAsiaTheme="minorHAnsi" w:hAnsi="Verdana" w:cstheme="minorBidi"/>
      <w:b/>
      <w:color w:val="auto"/>
      <w:sz w:val="26"/>
      <w:szCs w:val="26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6"/>
    <w:unhideWhenUsed/>
    <w:qFormat/>
    <w:rsid w:val="001B73FF"/>
    <w:pPr>
      <w:widowControl/>
      <w:numPr>
        <w:ilvl w:val="1"/>
        <w:numId w:val="14"/>
      </w:numPr>
      <w:spacing w:before="240" w:after="120" w:line="240" w:lineRule="atLeast"/>
      <w:ind w:right="-2"/>
      <w:jc w:val="center"/>
      <w:outlineLvl w:val="1"/>
    </w:pPr>
    <w:rPr>
      <w:rFonts w:ascii="Verdana" w:eastAsiaTheme="minorHAnsi" w:hAnsi="Verdana" w:cstheme="minorBidi"/>
      <w:b/>
      <w:color w:val="auto"/>
      <w:lang w:eastAsia="en-US" w:bidi="ar-SA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1B73FF"/>
    <w:pPr>
      <w:widowControl/>
      <w:numPr>
        <w:ilvl w:val="2"/>
        <w:numId w:val="14"/>
      </w:numPr>
      <w:spacing w:before="240" w:after="120" w:line="240" w:lineRule="atLeast"/>
      <w:ind w:left="0" w:right="-2"/>
      <w:jc w:val="center"/>
      <w:outlineLvl w:val="2"/>
    </w:pPr>
    <w:rPr>
      <w:rFonts w:ascii="Verdana" w:eastAsiaTheme="minorHAnsi" w:hAnsi="Verdana" w:cstheme="minorBidi"/>
      <w:b/>
      <w:color w:val="auto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0">
    <w:name w:val="Char Style 10"/>
    <w:basedOn w:val="Standardnpsmoodstavce"/>
    <w:link w:val="Style9"/>
    <w:rPr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2">
    <w:name w:val="Char Style 12"/>
    <w:basedOn w:val="Standardnpsmoodstavce"/>
    <w:link w:val="Style11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Style 2"/>
    <w:basedOn w:val="Normln"/>
    <w:link w:val="CharStyle3"/>
    <w:pPr>
      <w:spacing w:before="360" w:after="640" w:line="271" w:lineRule="auto"/>
      <w:jc w:val="center"/>
    </w:pPr>
    <w:rPr>
      <w:b/>
      <w:bCs/>
      <w:sz w:val="28"/>
      <w:szCs w:val="28"/>
    </w:rPr>
  </w:style>
  <w:style w:type="paragraph" w:customStyle="1" w:styleId="Style5">
    <w:name w:val="Style 5"/>
    <w:basedOn w:val="Normln"/>
    <w:link w:val="CharStyle6"/>
    <w:rPr>
      <w:sz w:val="20"/>
      <w:szCs w:val="20"/>
    </w:rPr>
  </w:style>
  <w:style w:type="paragraph" w:customStyle="1" w:styleId="Style9">
    <w:name w:val="Style 9"/>
    <w:basedOn w:val="Normln"/>
    <w:link w:val="CharStyle10"/>
    <w:pPr>
      <w:spacing w:after="180" w:line="276" w:lineRule="auto"/>
      <w:jc w:val="center"/>
      <w:outlineLvl w:val="0"/>
    </w:pPr>
    <w:rPr>
      <w:b/>
      <w:bCs/>
    </w:rPr>
  </w:style>
  <w:style w:type="paragraph" w:customStyle="1" w:styleId="Style11">
    <w:name w:val="Style 11"/>
    <w:basedOn w:val="Normln"/>
    <w:link w:val="CharStyle12"/>
    <w:pPr>
      <w:spacing w:after="120" w:line="276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2B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2B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2BE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2B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2BE5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0D4D6A"/>
    <w:pPr>
      <w:widowControl/>
    </w:pPr>
    <w:rPr>
      <w:color w:val="000000"/>
    </w:rPr>
  </w:style>
  <w:style w:type="paragraph" w:customStyle="1" w:styleId="Odstavec-slovan">
    <w:name w:val="Odstavec - číslovaný"/>
    <w:basedOn w:val="Odstavecseseznamem"/>
    <w:uiPriority w:val="1"/>
    <w:qFormat/>
    <w:rsid w:val="00B6122F"/>
    <w:pPr>
      <w:numPr>
        <w:numId w:val="11"/>
      </w:numPr>
      <w:spacing w:after="120" w:line="276" w:lineRule="auto"/>
      <w:contextualSpacing w:val="0"/>
      <w:jc w:val="both"/>
    </w:pPr>
    <w:rPr>
      <w:rFonts w:ascii="Verdana" w:eastAsiaTheme="minorHAnsi" w:hAnsi="Verdana"/>
      <w:color w:val="auto"/>
      <w:sz w:val="20"/>
      <w:szCs w:val="20"/>
      <w:lang w:eastAsia="en-US" w:bidi="ar-SA"/>
    </w:rPr>
  </w:style>
  <w:style w:type="paragraph" w:customStyle="1" w:styleId="pododstavec">
    <w:name w:val="pododstavec"/>
    <w:basedOn w:val="Odstavec-slovan"/>
    <w:uiPriority w:val="2"/>
    <w:qFormat/>
    <w:rsid w:val="00B6122F"/>
    <w:pPr>
      <w:numPr>
        <w:ilvl w:val="1"/>
      </w:numPr>
    </w:pPr>
  </w:style>
  <w:style w:type="paragraph" w:styleId="Odstavecseseznamem">
    <w:name w:val="List Paragraph"/>
    <w:basedOn w:val="Normln"/>
    <w:uiPriority w:val="34"/>
    <w:qFormat/>
    <w:rsid w:val="00B612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12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22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612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22F"/>
    <w:rPr>
      <w:color w:val="000000"/>
    </w:rPr>
  </w:style>
  <w:style w:type="paragraph" w:styleId="Nzev">
    <w:name w:val="Title"/>
    <w:basedOn w:val="Normln"/>
    <w:next w:val="Normln"/>
    <w:link w:val="NzevChar"/>
    <w:uiPriority w:val="4"/>
    <w:qFormat/>
    <w:rsid w:val="001B73FF"/>
    <w:pPr>
      <w:widowControl/>
      <w:pBdr>
        <w:bottom w:val="single" w:sz="6" w:space="1" w:color="auto"/>
      </w:pBdr>
      <w:spacing w:before="600" w:after="120" w:line="240" w:lineRule="atLeast"/>
      <w:ind w:right="-2"/>
      <w:jc w:val="center"/>
    </w:pPr>
    <w:rPr>
      <w:rFonts w:ascii="Verdana" w:eastAsiaTheme="minorHAnsi" w:hAnsi="Verdana" w:cstheme="minorBidi"/>
      <w:b/>
      <w:color w:val="auto"/>
      <w:sz w:val="28"/>
      <w:szCs w:val="22"/>
      <w:lang w:eastAsia="en-US" w:bidi="ar-SA"/>
    </w:rPr>
  </w:style>
  <w:style w:type="character" w:customStyle="1" w:styleId="NzevChar">
    <w:name w:val="Název Char"/>
    <w:basedOn w:val="Standardnpsmoodstavce"/>
    <w:link w:val="Nzev"/>
    <w:uiPriority w:val="4"/>
    <w:rsid w:val="001B73FF"/>
    <w:rPr>
      <w:rFonts w:ascii="Verdana" w:eastAsiaTheme="minorHAnsi" w:hAnsi="Verdana" w:cstheme="minorBidi"/>
      <w:b/>
      <w:sz w:val="28"/>
      <w:szCs w:val="22"/>
      <w:lang w:eastAsia="en-US" w:bidi="ar-SA"/>
    </w:rPr>
  </w:style>
  <w:style w:type="character" w:customStyle="1" w:styleId="Nadpis1Char">
    <w:name w:val="Nadpis 1 Char"/>
    <w:aliases w:val="Část Char"/>
    <w:basedOn w:val="Standardnpsmoodstavce"/>
    <w:link w:val="Nadpis1"/>
    <w:uiPriority w:val="5"/>
    <w:rsid w:val="001B73FF"/>
    <w:rPr>
      <w:rFonts w:ascii="Verdana" w:eastAsiaTheme="minorHAnsi" w:hAnsi="Verdana" w:cstheme="minorBidi"/>
      <w:b/>
      <w:sz w:val="26"/>
      <w:szCs w:val="26"/>
      <w:lang w:eastAsia="en-US" w:bidi="ar-SA"/>
    </w:rPr>
  </w:style>
  <w:style w:type="character" w:customStyle="1" w:styleId="Nadpis2Char">
    <w:name w:val="Nadpis 2 Char"/>
    <w:basedOn w:val="Standardnpsmoodstavce"/>
    <w:link w:val="Nadpis2"/>
    <w:uiPriority w:val="6"/>
    <w:rsid w:val="001B73FF"/>
    <w:rPr>
      <w:rFonts w:ascii="Verdana" w:eastAsiaTheme="minorHAnsi" w:hAnsi="Verdana" w:cstheme="minorBidi"/>
      <w:b/>
      <w:lang w:eastAsia="en-US" w:bidi="ar-SA"/>
    </w:rPr>
  </w:style>
  <w:style w:type="character" w:customStyle="1" w:styleId="Nadpis3Char">
    <w:name w:val="Nadpis 3 Char"/>
    <w:basedOn w:val="Standardnpsmoodstavce"/>
    <w:link w:val="Nadpis3"/>
    <w:uiPriority w:val="7"/>
    <w:rsid w:val="001B73FF"/>
    <w:rPr>
      <w:rFonts w:ascii="Verdana" w:eastAsiaTheme="minorHAnsi" w:hAnsi="Verdana" w:cstheme="minorBidi"/>
      <w:b/>
      <w:szCs w:val="22"/>
      <w:lang w:eastAsia="en-US" w:bidi="ar-SA"/>
    </w:rPr>
  </w:style>
  <w:style w:type="paragraph" w:customStyle="1" w:styleId="Nzevlnku">
    <w:name w:val="Název článku"/>
    <w:basedOn w:val="Normln"/>
    <w:uiPriority w:val="7"/>
    <w:qFormat/>
    <w:rsid w:val="001B73FF"/>
    <w:pPr>
      <w:widowControl/>
      <w:spacing w:after="120" w:line="240" w:lineRule="atLeast"/>
      <w:ind w:right="-2"/>
      <w:jc w:val="center"/>
    </w:pPr>
    <w:rPr>
      <w:rFonts w:ascii="Verdana" w:eastAsiaTheme="minorHAnsi" w:hAnsi="Verdana" w:cstheme="minorBidi"/>
      <w:b/>
      <w:color w:val="auto"/>
      <w:sz w:val="22"/>
      <w:u w:val="single"/>
      <w:lang w:eastAsia="en-US" w:bidi="ar-SA"/>
    </w:rPr>
  </w:style>
  <w:style w:type="paragraph" w:customStyle="1" w:styleId="Nzevkapitoly">
    <w:name w:val="Název kapitoly"/>
    <w:basedOn w:val="Nadpis2"/>
    <w:uiPriority w:val="6"/>
    <w:qFormat/>
    <w:rsid w:val="001B73FF"/>
    <w:pPr>
      <w:numPr>
        <w:ilvl w:val="0"/>
        <w:numId w:val="0"/>
      </w:numPr>
      <w:spacing w:before="0"/>
    </w:pPr>
    <w:rPr>
      <w:sz w:val="22"/>
      <w:u w:val="single"/>
    </w:rPr>
  </w:style>
  <w:style w:type="paragraph" w:customStyle="1" w:styleId="Odstavec-neslovan">
    <w:name w:val="Odstavec - nečíslovaný"/>
    <w:basedOn w:val="Normln"/>
    <w:qFormat/>
    <w:rsid w:val="001B73FF"/>
    <w:pPr>
      <w:spacing w:after="120" w:line="276" w:lineRule="auto"/>
      <w:jc w:val="both"/>
    </w:pPr>
    <w:rPr>
      <w:rFonts w:ascii="Verdana" w:eastAsiaTheme="minorHAnsi" w:hAnsi="Verdana" w:cstheme="minorBidi"/>
      <w:color w:val="auto"/>
      <w:sz w:val="20"/>
      <w:szCs w:val="22"/>
      <w:lang w:eastAsia="en-US" w:bidi="ar-SA"/>
    </w:rPr>
  </w:style>
  <w:style w:type="character" w:customStyle="1" w:styleId="CharStyle13">
    <w:name w:val="Char Style 13"/>
    <w:basedOn w:val="Standardnpsmoodstavce"/>
    <w:link w:val="Style12"/>
    <w:rsid w:val="00037A5C"/>
    <w:rPr>
      <w:rFonts w:ascii="Arial" w:eastAsia="Arial" w:hAnsi="Arial" w:cs="Arial"/>
      <w:sz w:val="22"/>
      <w:szCs w:val="22"/>
    </w:rPr>
  </w:style>
  <w:style w:type="paragraph" w:customStyle="1" w:styleId="Style12">
    <w:name w:val="Style 12"/>
    <w:basedOn w:val="Normln"/>
    <w:link w:val="CharStyle13"/>
    <w:rsid w:val="00037A5C"/>
    <w:pPr>
      <w:spacing w:after="100"/>
    </w:pPr>
    <w:rPr>
      <w:rFonts w:ascii="Arial" w:eastAsia="Arial" w:hAnsi="Arial" w:cs="Arial"/>
      <w:color w:val="auto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A5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A5C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A5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37A5C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37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drr.org/publication/sendai-framework-disaster-risk-reduction-2015-2030" TargetMode="External"/><Relationship Id="rId1" Type="http://schemas.openxmlformats.org/officeDocument/2006/relationships/hyperlink" Target="http://www.preventionweb.net/files/resolutions/ARES68211E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AE64-E1BA-4725-AD3A-C8D447BA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742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zkušební komise</vt:lpstr>
    </vt:vector>
  </TitlesOfParts>
  <Company>MZP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zkušební komise</dc:title>
  <dc:creator>MZP2003</dc:creator>
  <cp:lastModifiedBy>Pavel TVRDY</cp:lastModifiedBy>
  <cp:revision>3</cp:revision>
  <dcterms:created xsi:type="dcterms:W3CDTF">2025-05-19T07:21:00Z</dcterms:created>
  <dcterms:modified xsi:type="dcterms:W3CDTF">2025-05-19T07:31:00Z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MZP/2025/070/379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MZP/2025/070/304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15.5.2025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&lt;TABLE&gt;&lt;TR&gt;&lt;TD&gt;Č.j.:&lt;/TD&gt;&lt;TD&gt;MZP/2025/070/379&lt;/TD&gt;&lt;/TR&gt;&lt;TR&gt;&lt;TD&gt;&lt;/TD&gt;&lt;TD&gt;&lt;/TD&gt;&lt;/TR&gt;&lt;/TABLE&gt;</vt:lpwstr>
  </property>
  <property fmtid="{D5CDD505-2E9C-101B-9397-08002B2CF9AE}" pid="15" name="DisplayName_PoziceMa_Pisemnost">
    <vt:lpwstr>Mgr. Daniela Tkadlečková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Samostatné oddělení bezpečnosti a krizového řízení</vt:lpwstr>
  </property>
  <property fmtid="{D5CDD505-2E9C-101B-9397-08002B2CF9AE}" pid="18" name="DisplayName_Spis_Pisemnost">
    <vt:lpwstr>Příkaz ministra - Národní platforma pro snižování rizika katastrof</vt:lpwstr>
  </property>
  <property fmtid="{D5CDD505-2E9C-101B-9397-08002B2CF9AE}" pid="19" name="DisplayName_UserPoriz_Pisemnost">
    <vt:lpwstr>Mgr. Daniela Tkadlečková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ENV/2025/213647</vt:lpwstr>
  </property>
  <property fmtid="{D5CDD505-2E9C-101B-9397-08002B2CF9AE}" pid="22" name="Key_BarCode_Pisemnost">
    <vt:lpwstr>*B002976836*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1/3</vt:lpwstr>
  </property>
  <property fmtid="{D5CDD505-2E9C-101B-9397-08002B2CF9AE}" pid="31" name="PocetPriloh_Pisemnost">
    <vt:lpwstr>3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ENV/2025/213647</vt:lpwstr>
  </property>
  <property fmtid="{D5CDD505-2E9C-101B-9397-08002B2CF9AE}" pid="36" name="RC">
    <vt:lpwstr/>
  </property>
  <property fmtid="{D5CDD505-2E9C-101B-9397-08002B2CF9AE}" pid="37" name="SkartacniZnakLhuta_PisemnostZnak">
    <vt:lpwstr>A/10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ZN/MZP/2025/070/44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Žádost o vydání interního předpisu</vt:lpwstr>
  </property>
  <property fmtid="{D5CDD505-2E9C-101B-9397-08002B2CF9AE}" pid="44" name="Zkratka_SpisovyUzel_PoziceZodpo_Pisemnost">
    <vt:lpwstr>070</vt:lpwstr>
  </property>
</Properties>
</file>