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B6534" w14:textId="433DA521" w:rsidR="00FE3C5F" w:rsidRPr="00FB5A9D" w:rsidRDefault="00992BF2">
      <w:pPr>
        <w:rPr>
          <w:b/>
          <w:bCs/>
          <w:caps/>
          <w:color w:val="0070C0"/>
          <w:sz w:val="28"/>
          <w:szCs w:val="28"/>
          <w:lang w:val="en-GB"/>
        </w:rPr>
      </w:pPr>
      <w:r w:rsidRPr="00FB5A9D">
        <w:rPr>
          <w:b/>
          <w:bCs/>
          <w:caps/>
          <w:color w:val="0070C0"/>
          <w:sz w:val="28"/>
          <w:szCs w:val="28"/>
          <w:lang w:val="en-GB"/>
        </w:rPr>
        <w:t>selection</w:t>
      </w:r>
      <w:r w:rsidR="007E6A53" w:rsidRPr="00FB5A9D">
        <w:rPr>
          <w:b/>
          <w:bCs/>
          <w:caps/>
          <w:color w:val="0070C0"/>
          <w:sz w:val="28"/>
          <w:szCs w:val="28"/>
          <w:lang w:val="en-GB"/>
        </w:rPr>
        <w:t xml:space="preserve"> of </w:t>
      </w:r>
      <w:r w:rsidRPr="00FB5A9D">
        <w:rPr>
          <w:b/>
          <w:bCs/>
          <w:caps/>
          <w:color w:val="0070C0"/>
          <w:sz w:val="28"/>
          <w:szCs w:val="28"/>
          <w:lang w:val="en-GB"/>
        </w:rPr>
        <w:t>state</w:t>
      </w:r>
      <w:r w:rsidR="007E6A53" w:rsidRPr="00FB5A9D">
        <w:rPr>
          <w:b/>
          <w:bCs/>
          <w:caps/>
          <w:color w:val="0070C0"/>
          <w:sz w:val="28"/>
          <w:szCs w:val="28"/>
          <w:lang w:val="en-GB"/>
        </w:rPr>
        <w:t xml:space="preserve"> aid scheme</w:t>
      </w:r>
    </w:p>
    <w:p w14:paraId="1836786D" w14:textId="77777777" w:rsidR="00D16DE8" w:rsidRPr="00FB5A9D" w:rsidRDefault="00D16DE8">
      <w:pPr>
        <w:rPr>
          <w:b/>
          <w:bCs/>
          <w:sz w:val="28"/>
          <w:szCs w:val="28"/>
          <w:lang w:val="en-GB"/>
        </w:rPr>
      </w:pPr>
    </w:p>
    <w:p w14:paraId="7CB69CB9" w14:textId="77777777" w:rsidR="00FE3C5F" w:rsidRPr="00FB5A9D" w:rsidRDefault="007E6A53">
      <w:pPr>
        <w:rPr>
          <w:b/>
          <w:bCs/>
          <w:caps/>
          <w:color w:val="0070C0"/>
          <w:sz w:val="22"/>
          <w:lang w:val="en-GB"/>
        </w:rPr>
      </w:pPr>
      <w:r w:rsidRPr="00FB5A9D">
        <w:rPr>
          <w:b/>
          <w:bCs/>
          <w:caps/>
          <w:color w:val="0070C0"/>
          <w:sz w:val="22"/>
          <w:lang w:val="en-GB"/>
        </w:rPr>
        <w:t>Project</w:t>
      </w:r>
    </w:p>
    <w:tbl>
      <w:tblPr>
        <w:tblStyle w:val="Mkatabulky"/>
        <w:tblW w:w="9067" w:type="dxa"/>
        <w:tblLook w:val="04A0" w:firstRow="1" w:lastRow="0" w:firstColumn="1" w:lastColumn="0" w:noHBand="0" w:noVBand="1"/>
      </w:tblPr>
      <w:tblGrid>
        <w:gridCol w:w="3823"/>
        <w:gridCol w:w="5244"/>
      </w:tblGrid>
      <w:tr w:rsidR="00A5578E" w:rsidRPr="00FB5A9D" w14:paraId="5AF40D36" w14:textId="77777777" w:rsidTr="003360F5">
        <w:tc>
          <w:tcPr>
            <w:tcW w:w="3823" w:type="dxa"/>
          </w:tcPr>
          <w:p w14:paraId="04A76F14" w14:textId="77777777" w:rsidR="00FE3C5F" w:rsidRPr="00FB5A9D" w:rsidRDefault="007E6A53">
            <w:pPr>
              <w:rPr>
                <w:lang w:val="en-GB"/>
              </w:rPr>
            </w:pPr>
            <w:r w:rsidRPr="00FB5A9D">
              <w:rPr>
                <w:lang w:val="en-GB"/>
              </w:rPr>
              <w:t>Project name</w:t>
            </w:r>
          </w:p>
        </w:tc>
        <w:tc>
          <w:tcPr>
            <w:tcW w:w="5244" w:type="dxa"/>
          </w:tcPr>
          <w:p w14:paraId="265D0E23" w14:textId="77777777" w:rsidR="00A5578E" w:rsidRPr="00FB5A9D" w:rsidRDefault="00A5578E" w:rsidP="00A5578E">
            <w:pPr>
              <w:rPr>
                <w:lang w:val="en-GB"/>
              </w:rPr>
            </w:pPr>
          </w:p>
        </w:tc>
      </w:tr>
      <w:tr w:rsidR="00A5578E" w:rsidRPr="00FB5A9D" w14:paraId="2CB3AA25" w14:textId="77777777" w:rsidTr="003360F5">
        <w:tc>
          <w:tcPr>
            <w:tcW w:w="3823" w:type="dxa"/>
          </w:tcPr>
          <w:p w14:paraId="5FABA8CE" w14:textId="1E90A3C0" w:rsidR="00FE3C5F" w:rsidRPr="00FB5A9D" w:rsidRDefault="007E6A53">
            <w:pPr>
              <w:rPr>
                <w:lang w:val="en-GB"/>
              </w:rPr>
            </w:pPr>
            <w:r w:rsidRPr="00FB5A9D">
              <w:rPr>
                <w:lang w:val="en-GB"/>
              </w:rPr>
              <w:t>Project number</w:t>
            </w:r>
          </w:p>
        </w:tc>
        <w:tc>
          <w:tcPr>
            <w:tcW w:w="5244" w:type="dxa"/>
          </w:tcPr>
          <w:p w14:paraId="5777DF05" w14:textId="77777777" w:rsidR="00A5578E" w:rsidRPr="00FB5A9D" w:rsidRDefault="00A5578E" w:rsidP="00A5578E">
            <w:pPr>
              <w:rPr>
                <w:lang w:val="en-GB"/>
              </w:rPr>
            </w:pPr>
          </w:p>
        </w:tc>
      </w:tr>
      <w:tr w:rsidR="00A5578E" w:rsidRPr="00FB5A9D" w14:paraId="5832EF61" w14:textId="77777777" w:rsidTr="003360F5">
        <w:tc>
          <w:tcPr>
            <w:tcW w:w="3823" w:type="dxa"/>
          </w:tcPr>
          <w:p w14:paraId="0393136E" w14:textId="77777777" w:rsidR="00FE3C5F" w:rsidRPr="00FB5A9D" w:rsidRDefault="007E6A53">
            <w:pPr>
              <w:rPr>
                <w:lang w:val="en-GB"/>
              </w:rPr>
            </w:pPr>
            <w:r w:rsidRPr="00FB5A9D">
              <w:rPr>
                <w:lang w:val="en-GB"/>
              </w:rPr>
              <w:t>Name of applicant</w:t>
            </w:r>
          </w:p>
        </w:tc>
        <w:tc>
          <w:tcPr>
            <w:tcW w:w="5244" w:type="dxa"/>
          </w:tcPr>
          <w:p w14:paraId="3C5D091A" w14:textId="77777777" w:rsidR="00A5578E" w:rsidRPr="00FB5A9D" w:rsidRDefault="00A5578E" w:rsidP="00A5578E">
            <w:pPr>
              <w:rPr>
                <w:lang w:val="en-GB"/>
              </w:rPr>
            </w:pPr>
          </w:p>
        </w:tc>
      </w:tr>
      <w:tr w:rsidR="00A5578E" w:rsidRPr="00FB5A9D" w14:paraId="4684F074" w14:textId="77777777" w:rsidTr="003360F5">
        <w:tc>
          <w:tcPr>
            <w:tcW w:w="3823" w:type="dxa"/>
          </w:tcPr>
          <w:p w14:paraId="35163A46" w14:textId="77777777" w:rsidR="00FE3C5F" w:rsidRPr="00FB5A9D" w:rsidRDefault="007E6A53">
            <w:pPr>
              <w:rPr>
                <w:lang w:val="en-GB"/>
              </w:rPr>
            </w:pPr>
            <w:r w:rsidRPr="00FB5A9D">
              <w:rPr>
                <w:lang w:val="en-GB"/>
              </w:rPr>
              <w:t>Applicant's ID number</w:t>
            </w:r>
          </w:p>
        </w:tc>
        <w:tc>
          <w:tcPr>
            <w:tcW w:w="5244" w:type="dxa"/>
          </w:tcPr>
          <w:p w14:paraId="30C667B2" w14:textId="77777777" w:rsidR="00A5578E" w:rsidRPr="00FB5A9D" w:rsidRDefault="00A5578E" w:rsidP="00A5578E">
            <w:pPr>
              <w:rPr>
                <w:lang w:val="en-GB"/>
              </w:rPr>
            </w:pPr>
          </w:p>
        </w:tc>
      </w:tr>
    </w:tbl>
    <w:p w14:paraId="75097558" w14:textId="77777777" w:rsidR="00A5578E" w:rsidRPr="00FB5A9D" w:rsidRDefault="00A5578E" w:rsidP="00A5578E">
      <w:pPr>
        <w:rPr>
          <w:lang w:val="en-GB"/>
        </w:rPr>
      </w:pPr>
    </w:p>
    <w:tbl>
      <w:tblPr>
        <w:tblStyle w:val="Mkatabulky"/>
        <w:tblW w:w="9072" w:type="dxa"/>
        <w:tblInd w:w="-5" w:type="dxa"/>
        <w:tblLook w:val="04A0" w:firstRow="1" w:lastRow="0" w:firstColumn="1" w:lastColumn="0" w:noHBand="0" w:noVBand="1"/>
      </w:tblPr>
      <w:tblGrid>
        <w:gridCol w:w="3828"/>
        <w:gridCol w:w="5244"/>
      </w:tblGrid>
      <w:tr w:rsidR="003360F5" w:rsidRPr="00FB5A9D" w14:paraId="590918E6" w14:textId="77777777" w:rsidTr="003360F5">
        <w:tc>
          <w:tcPr>
            <w:tcW w:w="3828" w:type="dxa"/>
            <w:shd w:val="clear" w:color="auto" w:fill="auto"/>
          </w:tcPr>
          <w:p w14:paraId="06E79DB2" w14:textId="167461D1" w:rsidR="00FE3C5F" w:rsidRPr="00FB5A9D" w:rsidRDefault="007E6A53">
            <w:pPr>
              <w:keepNext/>
              <w:keepLines/>
              <w:jc w:val="left"/>
              <w:rPr>
                <w:rFonts w:cs="Arial"/>
                <w:szCs w:val="20"/>
                <w:lang w:val="en-GB"/>
              </w:rPr>
            </w:pPr>
            <w:r w:rsidRPr="00FB5A9D">
              <w:rPr>
                <w:rFonts w:cs="Arial"/>
                <w:szCs w:val="20"/>
                <w:lang w:val="en-GB"/>
              </w:rPr>
              <w:t xml:space="preserve">The project complies with State </w:t>
            </w:r>
            <w:r w:rsidR="00992BF2" w:rsidRPr="00FB5A9D">
              <w:rPr>
                <w:rFonts w:cs="Arial"/>
                <w:szCs w:val="20"/>
                <w:lang w:val="en-GB"/>
              </w:rPr>
              <w:t>A</w:t>
            </w:r>
            <w:r w:rsidRPr="00FB5A9D">
              <w:rPr>
                <w:rFonts w:cs="Arial"/>
                <w:szCs w:val="20"/>
                <w:lang w:val="en-GB"/>
              </w:rPr>
              <w:t>id rules (</w:t>
            </w:r>
            <w:r w:rsidR="00992BF2" w:rsidRPr="00FB5A9D">
              <w:rPr>
                <w:rFonts w:cs="Arial"/>
                <w:szCs w:val="20"/>
                <w:lang w:val="en-GB"/>
              </w:rPr>
              <w:t xml:space="preserve">the defining characteristics </w:t>
            </w:r>
            <w:r w:rsidRPr="00FB5A9D">
              <w:rPr>
                <w:rFonts w:cs="Arial"/>
                <w:szCs w:val="20"/>
                <w:lang w:val="en-GB"/>
              </w:rPr>
              <w:t xml:space="preserve">of State </w:t>
            </w:r>
            <w:r w:rsidR="00992BF2" w:rsidRPr="00FB5A9D">
              <w:rPr>
                <w:rFonts w:cs="Arial"/>
                <w:szCs w:val="20"/>
                <w:lang w:val="en-GB"/>
              </w:rPr>
              <w:t>A</w:t>
            </w:r>
            <w:r w:rsidRPr="00FB5A9D">
              <w:rPr>
                <w:rFonts w:cs="Arial"/>
                <w:szCs w:val="20"/>
                <w:lang w:val="en-GB"/>
              </w:rPr>
              <w:t>id under Article 107(1)</w:t>
            </w:r>
            <w:r w:rsidR="00992BF2" w:rsidRPr="00FB5A9D">
              <w:rPr>
                <w:rFonts w:cs="Arial"/>
                <w:szCs w:val="20"/>
                <w:lang w:val="en-GB"/>
              </w:rPr>
              <w:t xml:space="preserve"> of the</w:t>
            </w:r>
            <w:r w:rsidRPr="00FB5A9D">
              <w:rPr>
                <w:rFonts w:cs="Arial"/>
                <w:szCs w:val="20"/>
                <w:lang w:val="en-GB"/>
              </w:rPr>
              <w:t xml:space="preserve"> TFEU).</w:t>
            </w:r>
          </w:p>
          <w:p w14:paraId="43992076" w14:textId="63D6F567" w:rsidR="00992BF2" w:rsidRPr="00FB5A9D" w:rsidRDefault="00992BF2">
            <w:pPr>
              <w:keepNext/>
              <w:keepLines/>
              <w:jc w:val="left"/>
              <w:rPr>
                <w:rFonts w:cs="Arial"/>
                <w:szCs w:val="20"/>
                <w:lang w:val="en-GB"/>
              </w:rPr>
            </w:pPr>
            <w:r w:rsidRPr="00FB5A9D">
              <w:rPr>
                <w:rFonts w:cs="Arial"/>
                <w:szCs w:val="20"/>
                <w:lang w:val="en-GB"/>
              </w:rPr>
              <w:t xml:space="preserve">The project does not constitute unlawful State Aid or will be implemented under the relevant exemptions, such as the de minimis regime, the General Block Exemption Regulation, or a decision by the </w:t>
            </w:r>
            <w:r w:rsidR="00433570" w:rsidRPr="00FB5A9D">
              <w:rPr>
                <w:rFonts w:cs="Arial"/>
                <w:szCs w:val="20"/>
                <w:lang w:val="en-GB"/>
              </w:rPr>
              <w:t>European</w:t>
            </w:r>
            <w:r w:rsidRPr="00FB5A9D">
              <w:rPr>
                <w:rFonts w:cs="Arial"/>
                <w:szCs w:val="20"/>
                <w:lang w:val="en-GB"/>
              </w:rPr>
              <w:t xml:space="preserve"> Commission on the matter.</w:t>
            </w:r>
          </w:p>
          <w:p w14:paraId="7B8BED78" w14:textId="77777777" w:rsidR="00992BF2" w:rsidRPr="00FB5A9D" w:rsidRDefault="00992BF2">
            <w:pPr>
              <w:keepNext/>
              <w:keepLines/>
              <w:jc w:val="left"/>
              <w:rPr>
                <w:rFonts w:cs="Arial"/>
                <w:szCs w:val="20"/>
                <w:lang w:val="en-GB"/>
              </w:rPr>
            </w:pPr>
          </w:p>
          <w:p w14:paraId="7E99585A" w14:textId="77777777" w:rsidR="00992BF2" w:rsidRPr="00FB5A9D" w:rsidRDefault="00992BF2">
            <w:pPr>
              <w:keepNext/>
              <w:keepLines/>
              <w:jc w:val="left"/>
              <w:rPr>
                <w:rFonts w:cs="Arial"/>
                <w:szCs w:val="20"/>
                <w:lang w:val="en-GB"/>
              </w:rPr>
            </w:pPr>
          </w:p>
        </w:tc>
        <w:tc>
          <w:tcPr>
            <w:tcW w:w="5244" w:type="dxa"/>
            <w:shd w:val="clear" w:color="auto" w:fill="auto"/>
          </w:tcPr>
          <w:p w14:paraId="5BDF78B8" w14:textId="0D551060" w:rsidR="00FE3C5F" w:rsidRPr="00FB5A9D" w:rsidRDefault="007E6A53">
            <w:pPr>
              <w:keepNext/>
              <w:keepLines/>
              <w:rPr>
                <w:rFonts w:cs="Arial"/>
                <w:szCs w:val="20"/>
                <w:lang w:val="en-GB"/>
              </w:rPr>
            </w:pPr>
            <w:r w:rsidRPr="00FB5A9D">
              <w:rPr>
                <w:rFonts w:cs="Arial"/>
                <w:szCs w:val="20"/>
                <w:lang w:val="en-GB"/>
              </w:rPr>
              <w:t xml:space="preserve">Describe the </w:t>
            </w:r>
            <w:r w:rsidR="00433570" w:rsidRPr="00FB5A9D">
              <w:rPr>
                <w:rFonts w:cs="Arial"/>
                <w:szCs w:val="20"/>
                <w:lang w:val="en-GB"/>
              </w:rPr>
              <w:t>relationship</w:t>
            </w:r>
            <w:r w:rsidRPr="00FB5A9D">
              <w:rPr>
                <w:rFonts w:cs="Arial"/>
                <w:szCs w:val="20"/>
                <w:lang w:val="en-GB"/>
              </w:rPr>
              <w:t xml:space="preserve"> between the project and the individual </w:t>
            </w:r>
            <w:r w:rsidR="00433570" w:rsidRPr="00FB5A9D">
              <w:rPr>
                <w:rFonts w:cs="Arial"/>
                <w:szCs w:val="20"/>
                <w:lang w:val="en-GB"/>
              </w:rPr>
              <w:t xml:space="preserve">project </w:t>
            </w:r>
            <w:r w:rsidRPr="00FB5A9D">
              <w:rPr>
                <w:rFonts w:cs="Arial"/>
                <w:szCs w:val="20"/>
                <w:lang w:val="en-GB"/>
              </w:rPr>
              <w:t xml:space="preserve">outputs </w:t>
            </w:r>
            <w:r w:rsidR="00433570" w:rsidRPr="00FB5A9D">
              <w:rPr>
                <w:rFonts w:cs="Arial"/>
                <w:szCs w:val="20"/>
                <w:lang w:val="en-GB"/>
              </w:rPr>
              <w:t>to the</w:t>
            </w:r>
            <w:r w:rsidRPr="00FB5A9D">
              <w:rPr>
                <w:rFonts w:cs="Arial"/>
                <w:szCs w:val="20"/>
                <w:lang w:val="en-GB"/>
              </w:rPr>
              <w:t xml:space="preserve"> defining </w:t>
            </w:r>
            <w:r w:rsidR="00433570" w:rsidRPr="00FB5A9D">
              <w:rPr>
                <w:rFonts w:cs="Arial"/>
                <w:szCs w:val="20"/>
                <w:lang w:val="en-GB"/>
              </w:rPr>
              <w:t>characteristics</w:t>
            </w:r>
            <w:r w:rsidRPr="00FB5A9D">
              <w:rPr>
                <w:rFonts w:cs="Arial"/>
                <w:szCs w:val="20"/>
                <w:lang w:val="en-GB"/>
              </w:rPr>
              <w:t xml:space="preserve"> of </w:t>
            </w:r>
            <w:r w:rsidR="00433570" w:rsidRPr="00FB5A9D">
              <w:rPr>
                <w:rFonts w:cs="Arial"/>
                <w:szCs w:val="20"/>
                <w:lang w:val="en-GB"/>
              </w:rPr>
              <w:t>State</w:t>
            </w:r>
            <w:r w:rsidRPr="00FB5A9D">
              <w:rPr>
                <w:rFonts w:cs="Arial"/>
                <w:szCs w:val="20"/>
                <w:lang w:val="en-GB"/>
              </w:rPr>
              <w:t xml:space="preserve"> </w:t>
            </w:r>
            <w:r w:rsidR="00433570" w:rsidRPr="00FB5A9D">
              <w:rPr>
                <w:rFonts w:cs="Arial"/>
                <w:szCs w:val="20"/>
                <w:lang w:val="en-GB"/>
              </w:rPr>
              <w:t>A</w:t>
            </w:r>
            <w:r w:rsidRPr="00FB5A9D">
              <w:rPr>
                <w:rFonts w:cs="Arial"/>
                <w:szCs w:val="20"/>
                <w:lang w:val="en-GB"/>
              </w:rPr>
              <w:t>id (</w:t>
            </w:r>
            <w:r w:rsidR="00433570" w:rsidRPr="00FB5A9D">
              <w:rPr>
                <w:rFonts w:cs="Arial"/>
                <w:szCs w:val="20"/>
                <w:lang w:val="en-GB"/>
              </w:rPr>
              <w:t xml:space="preserve">the </w:t>
            </w:r>
            <w:r w:rsidRPr="00FB5A9D">
              <w:rPr>
                <w:rFonts w:cs="Arial"/>
                <w:szCs w:val="20"/>
                <w:lang w:val="en-GB"/>
              </w:rPr>
              <w:t xml:space="preserve">aid is granted by the </w:t>
            </w:r>
            <w:r w:rsidR="00433570" w:rsidRPr="00FB5A9D">
              <w:rPr>
                <w:rFonts w:cs="Arial"/>
                <w:szCs w:val="20"/>
                <w:lang w:val="en-GB"/>
              </w:rPr>
              <w:t>s</w:t>
            </w:r>
            <w:r w:rsidRPr="00FB5A9D">
              <w:rPr>
                <w:rFonts w:cs="Arial"/>
                <w:szCs w:val="20"/>
                <w:lang w:val="en-GB"/>
              </w:rPr>
              <w:t xml:space="preserve">tate or from public </w:t>
            </w:r>
            <w:r w:rsidR="00433570" w:rsidRPr="00FB5A9D">
              <w:rPr>
                <w:rFonts w:cs="Arial"/>
                <w:szCs w:val="20"/>
                <w:lang w:val="en-GB"/>
              </w:rPr>
              <w:t>sources</w:t>
            </w:r>
            <w:r w:rsidRPr="00FB5A9D">
              <w:rPr>
                <w:rFonts w:cs="Arial"/>
                <w:szCs w:val="20"/>
                <w:lang w:val="en-GB"/>
              </w:rPr>
              <w:t>):</w:t>
            </w:r>
          </w:p>
          <w:p w14:paraId="272706C8" w14:textId="6D5E5724" w:rsidR="00FE3C5F" w:rsidRPr="00FB5A9D" w:rsidRDefault="00433570">
            <w:pPr>
              <w:pStyle w:val="Odstavecseseznamem"/>
              <w:keepNext/>
              <w:keepLines/>
              <w:numPr>
                <w:ilvl w:val="0"/>
                <w:numId w:val="2"/>
              </w:numPr>
              <w:jc w:val="left"/>
              <w:rPr>
                <w:rFonts w:cs="Arial"/>
                <w:szCs w:val="20"/>
                <w:lang w:val="en-GB"/>
              </w:rPr>
            </w:pPr>
            <w:r w:rsidRPr="00FB5A9D">
              <w:rPr>
                <w:rFonts w:cs="Arial"/>
                <w:szCs w:val="20"/>
                <w:lang w:val="en-GB"/>
              </w:rPr>
              <w:t>T</w:t>
            </w:r>
            <w:r w:rsidR="007E6A53" w:rsidRPr="00FB5A9D">
              <w:rPr>
                <w:rFonts w:cs="Arial"/>
                <w:szCs w:val="20"/>
                <w:lang w:val="en-GB"/>
              </w:rPr>
              <w:t xml:space="preserve">he aid is selective, i.e. it favours a particular </w:t>
            </w:r>
            <w:r w:rsidRPr="00FB5A9D">
              <w:rPr>
                <w:rFonts w:cs="Arial"/>
                <w:szCs w:val="20"/>
                <w:lang w:val="en-GB"/>
              </w:rPr>
              <w:t>enterprise</w:t>
            </w:r>
            <w:r w:rsidR="007E6A53" w:rsidRPr="00FB5A9D">
              <w:rPr>
                <w:rFonts w:cs="Arial"/>
                <w:szCs w:val="20"/>
                <w:lang w:val="en-GB"/>
              </w:rPr>
              <w:t xml:space="preserve"> or sector</w:t>
            </w:r>
            <w:r w:rsidR="004768B3">
              <w:rPr>
                <w:rFonts w:cs="Arial"/>
                <w:szCs w:val="20"/>
                <w:lang w:val="en-GB"/>
              </w:rPr>
              <w:t>.</w:t>
            </w:r>
          </w:p>
          <w:p w14:paraId="1F3BFBA1" w14:textId="159F4F1E" w:rsidR="00FE3C5F" w:rsidRPr="00FB5A9D" w:rsidRDefault="00433570">
            <w:pPr>
              <w:pStyle w:val="Odstavecseseznamem"/>
              <w:keepNext/>
              <w:keepLines/>
              <w:numPr>
                <w:ilvl w:val="0"/>
                <w:numId w:val="2"/>
              </w:numPr>
              <w:jc w:val="left"/>
              <w:rPr>
                <w:rFonts w:cs="Arial"/>
                <w:szCs w:val="20"/>
                <w:lang w:val="en-GB"/>
              </w:rPr>
            </w:pPr>
            <w:r w:rsidRPr="00FB5A9D">
              <w:rPr>
                <w:rFonts w:cs="Arial"/>
                <w:szCs w:val="20"/>
                <w:lang w:val="en-GB"/>
              </w:rPr>
              <w:t>C</w:t>
            </w:r>
            <w:r w:rsidR="007E6A53" w:rsidRPr="00FB5A9D">
              <w:rPr>
                <w:rFonts w:cs="Arial"/>
                <w:szCs w:val="20"/>
                <w:lang w:val="en-GB"/>
              </w:rPr>
              <w:t>ompetition in the EU internal market is distorted or threatened</w:t>
            </w:r>
            <w:r w:rsidR="004768B3">
              <w:rPr>
                <w:rFonts w:cs="Arial"/>
                <w:szCs w:val="20"/>
                <w:lang w:val="en-GB"/>
              </w:rPr>
              <w:t>.</w:t>
            </w:r>
          </w:p>
          <w:p w14:paraId="5B310237" w14:textId="6821C4F9" w:rsidR="00FE3C5F" w:rsidRPr="00FB5A9D" w:rsidRDefault="00433570">
            <w:pPr>
              <w:pStyle w:val="Odstavecseseznamem"/>
              <w:keepNext/>
              <w:keepLines/>
              <w:numPr>
                <w:ilvl w:val="0"/>
                <w:numId w:val="2"/>
              </w:numPr>
              <w:jc w:val="left"/>
              <w:rPr>
                <w:rFonts w:cs="Arial"/>
                <w:szCs w:val="20"/>
                <w:lang w:val="en-GB"/>
              </w:rPr>
            </w:pPr>
            <w:r w:rsidRPr="00FB5A9D">
              <w:rPr>
                <w:rFonts w:cs="Arial"/>
                <w:szCs w:val="20"/>
                <w:lang w:val="en-GB"/>
              </w:rPr>
              <w:t xml:space="preserve">The aid </w:t>
            </w:r>
            <w:r w:rsidR="007E6A53" w:rsidRPr="00FB5A9D">
              <w:rPr>
                <w:rFonts w:cs="Arial"/>
                <w:szCs w:val="20"/>
                <w:lang w:val="en-GB"/>
              </w:rPr>
              <w:t>affect</w:t>
            </w:r>
            <w:r w:rsidRPr="00FB5A9D">
              <w:rPr>
                <w:rFonts w:cs="Arial"/>
                <w:szCs w:val="20"/>
                <w:lang w:val="en-GB"/>
              </w:rPr>
              <w:t>s</w:t>
            </w:r>
            <w:r w:rsidR="007E6A53" w:rsidRPr="00FB5A9D">
              <w:rPr>
                <w:rFonts w:cs="Arial"/>
                <w:szCs w:val="20"/>
                <w:lang w:val="en-GB"/>
              </w:rPr>
              <w:t xml:space="preserve"> trade between EU </w:t>
            </w:r>
            <w:r w:rsidRPr="00FB5A9D">
              <w:rPr>
                <w:rFonts w:cs="Arial"/>
                <w:szCs w:val="20"/>
                <w:lang w:val="en-GB"/>
              </w:rPr>
              <w:t>member states</w:t>
            </w:r>
            <w:r w:rsidR="007E6A53" w:rsidRPr="00FB5A9D">
              <w:rPr>
                <w:rFonts w:cs="Arial"/>
                <w:szCs w:val="20"/>
                <w:lang w:val="en-GB"/>
              </w:rPr>
              <w:t>.</w:t>
            </w:r>
          </w:p>
          <w:p w14:paraId="022ED0B3" w14:textId="133CA5E4" w:rsidR="00105B92" w:rsidRPr="00FB5A9D" w:rsidRDefault="00433570" w:rsidP="00433570">
            <w:pPr>
              <w:keepNext/>
              <w:keepLines/>
              <w:rPr>
                <w:rFonts w:cs="Arial"/>
                <w:szCs w:val="20"/>
                <w:lang w:val="en-GB"/>
              </w:rPr>
            </w:pPr>
            <w:r w:rsidRPr="00FB5A9D">
              <w:rPr>
                <w:rFonts w:cs="Arial"/>
                <w:szCs w:val="20"/>
                <w:lang w:val="en-GB"/>
              </w:rPr>
              <w:t>Based on</w:t>
            </w:r>
            <w:r w:rsidR="007E6A53" w:rsidRPr="00FB5A9D">
              <w:rPr>
                <w:rFonts w:cs="Arial"/>
                <w:szCs w:val="20"/>
                <w:lang w:val="en-GB"/>
              </w:rPr>
              <w:t xml:space="preserve"> </w:t>
            </w:r>
            <w:r w:rsidRPr="00FB5A9D">
              <w:rPr>
                <w:rFonts w:cs="Arial"/>
                <w:szCs w:val="20"/>
                <w:lang w:val="en-GB"/>
              </w:rPr>
              <w:t>the</w:t>
            </w:r>
            <w:r w:rsidR="007E6A53" w:rsidRPr="00FB5A9D">
              <w:rPr>
                <w:rFonts w:cs="Arial"/>
                <w:szCs w:val="20"/>
                <w:lang w:val="en-GB"/>
              </w:rPr>
              <w:t xml:space="preserve"> assessment of the fulfilment of the defining characteristics of </w:t>
            </w:r>
            <w:r w:rsidRPr="00FB5A9D">
              <w:rPr>
                <w:rFonts w:cs="Arial"/>
                <w:szCs w:val="20"/>
                <w:lang w:val="en-GB"/>
              </w:rPr>
              <w:t>State</w:t>
            </w:r>
            <w:r w:rsidR="007E6A53" w:rsidRPr="00FB5A9D">
              <w:rPr>
                <w:rFonts w:cs="Arial"/>
                <w:szCs w:val="20"/>
                <w:lang w:val="en-GB"/>
              </w:rPr>
              <w:t xml:space="preserve"> </w:t>
            </w:r>
            <w:r w:rsidRPr="00FB5A9D">
              <w:rPr>
                <w:rFonts w:cs="Arial"/>
                <w:szCs w:val="20"/>
                <w:lang w:val="en-GB"/>
              </w:rPr>
              <w:t>A</w:t>
            </w:r>
            <w:r w:rsidR="007E6A53" w:rsidRPr="00FB5A9D">
              <w:rPr>
                <w:rFonts w:cs="Arial"/>
                <w:szCs w:val="20"/>
                <w:lang w:val="en-GB"/>
              </w:rPr>
              <w:t xml:space="preserve">id, propose </w:t>
            </w:r>
            <w:r w:rsidRPr="00FB5A9D">
              <w:rPr>
                <w:rFonts w:cs="Arial"/>
                <w:szCs w:val="20"/>
                <w:lang w:val="en-GB"/>
              </w:rPr>
              <w:t>an appropriate State</w:t>
            </w:r>
            <w:r w:rsidR="007E6A53" w:rsidRPr="00FB5A9D">
              <w:rPr>
                <w:rFonts w:cs="Arial"/>
                <w:szCs w:val="20"/>
                <w:lang w:val="en-GB"/>
              </w:rPr>
              <w:t xml:space="preserve"> </w:t>
            </w:r>
            <w:r w:rsidRPr="00FB5A9D">
              <w:rPr>
                <w:rFonts w:cs="Arial"/>
                <w:szCs w:val="20"/>
                <w:lang w:val="en-GB"/>
              </w:rPr>
              <w:t>A</w:t>
            </w:r>
            <w:r w:rsidR="007E6A53" w:rsidRPr="00FB5A9D">
              <w:rPr>
                <w:rFonts w:cs="Arial"/>
                <w:szCs w:val="20"/>
                <w:lang w:val="en-GB"/>
              </w:rPr>
              <w:t xml:space="preserve">id scheme suitable </w:t>
            </w:r>
            <w:r w:rsidRPr="00FB5A9D">
              <w:rPr>
                <w:rFonts w:cs="Arial"/>
                <w:szCs w:val="20"/>
                <w:lang w:val="en-GB"/>
              </w:rPr>
              <w:t>for supporting</w:t>
            </w:r>
            <w:r w:rsidR="007E6A53" w:rsidRPr="00FB5A9D">
              <w:rPr>
                <w:rFonts w:cs="Arial"/>
                <w:szCs w:val="20"/>
                <w:lang w:val="en-GB"/>
              </w:rPr>
              <w:t xml:space="preserve"> the submitted</w:t>
            </w:r>
            <w:r w:rsidRPr="00FB5A9D">
              <w:rPr>
                <w:rFonts w:cs="Arial"/>
                <w:szCs w:val="20"/>
                <w:lang w:val="en-GB"/>
              </w:rPr>
              <w:t xml:space="preserve"> project proposal.</w:t>
            </w:r>
          </w:p>
        </w:tc>
      </w:tr>
    </w:tbl>
    <w:p w14:paraId="0BA0C8AB" w14:textId="77777777" w:rsidR="003360F5" w:rsidRPr="00FB5A9D" w:rsidRDefault="003360F5" w:rsidP="00A5578E">
      <w:pPr>
        <w:rPr>
          <w:lang w:val="en-GB"/>
        </w:rPr>
      </w:pPr>
    </w:p>
    <w:p w14:paraId="3FE4EE9A" w14:textId="33A587EA" w:rsidR="00105B92" w:rsidRPr="00FB5A9D" w:rsidRDefault="00105B92">
      <w:pPr>
        <w:rPr>
          <w:b/>
          <w:bCs/>
          <w:caps/>
          <w:color w:val="0070C0"/>
          <w:sz w:val="22"/>
          <w:lang w:val="en-GB"/>
        </w:rPr>
      </w:pPr>
      <w:r w:rsidRPr="00FB5A9D">
        <w:rPr>
          <w:b/>
          <w:bCs/>
          <w:caps/>
          <w:color w:val="0070C0"/>
          <w:sz w:val="22"/>
          <w:lang w:val="en-GB"/>
        </w:rPr>
        <w:t>Applicant's Declaration on the State Aid Regime</w:t>
      </w:r>
    </w:p>
    <w:tbl>
      <w:tblPr>
        <w:tblStyle w:val="Mkatabulky"/>
        <w:tblW w:w="9067" w:type="dxa"/>
        <w:tblLook w:val="04A0" w:firstRow="1" w:lastRow="0" w:firstColumn="1" w:lastColumn="0" w:noHBand="0" w:noVBand="1"/>
      </w:tblPr>
      <w:tblGrid>
        <w:gridCol w:w="3020"/>
        <w:gridCol w:w="2929"/>
        <w:gridCol w:w="3118"/>
      </w:tblGrid>
      <w:tr w:rsidR="009A63FC" w:rsidRPr="00FB5A9D" w14:paraId="13B8AECF" w14:textId="77777777" w:rsidTr="0018615C">
        <w:tc>
          <w:tcPr>
            <w:tcW w:w="3020" w:type="dxa"/>
          </w:tcPr>
          <w:p w14:paraId="33F97D42" w14:textId="27444D10" w:rsidR="00FE3C5F" w:rsidRPr="00FB5A9D" w:rsidRDefault="00992BF2">
            <w:pPr>
              <w:rPr>
                <w:b/>
                <w:bCs/>
                <w:lang w:val="en-GB"/>
              </w:rPr>
            </w:pPr>
            <w:r w:rsidRPr="00FB5A9D">
              <w:rPr>
                <w:b/>
                <w:bCs/>
                <w:lang w:val="en-GB"/>
              </w:rPr>
              <w:t>State</w:t>
            </w:r>
            <w:r w:rsidR="007E6A53" w:rsidRPr="00FB5A9D">
              <w:rPr>
                <w:b/>
                <w:bCs/>
                <w:lang w:val="en-GB"/>
              </w:rPr>
              <w:t xml:space="preserve"> </w:t>
            </w:r>
            <w:r w:rsidRPr="00FB5A9D">
              <w:rPr>
                <w:b/>
                <w:bCs/>
                <w:lang w:val="en-GB"/>
              </w:rPr>
              <w:t>A</w:t>
            </w:r>
            <w:r w:rsidR="007E6A53" w:rsidRPr="00FB5A9D">
              <w:rPr>
                <w:b/>
                <w:bCs/>
                <w:lang w:val="en-GB"/>
              </w:rPr>
              <w:t>id scheme</w:t>
            </w:r>
          </w:p>
        </w:tc>
        <w:tc>
          <w:tcPr>
            <w:tcW w:w="2929" w:type="dxa"/>
          </w:tcPr>
          <w:p w14:paraId="054711B1" w14:textId="7F8C7275" w:rsidR="00FE3C5F" w:rsidRPr="00FB5A9D" w:rsidRDefault="00100C96">
            <w:pPr>
              <w:rPr>
                <w:b/>
                <w:bCs/>
                <w:lang w:val="en-GB"/>
              </w:rPr>
            </w:pPr>
            <w:r w:rsidRPr="00FB5A9D">
              <w:rPr>
                <w:b/>
                <w:bCs/>
                <w:lang w:val="en-GB"/>
              </w:rPr>
              <w:t>Check</w:t>
            </w:r>
            <w:r w:rsidR="007E6A53" w:rsidRPr="00FB5A9D">
              <w:rPr>
                <w:b/>
                <w:bCs/>
                <w:lang w:val="en-GB"/>
              </w:rPr>
              <w:t xml:space="preserve"> </w:t>
            </w:r>
            <w:r w:rsidR="00433570" w:rsidRPr="00FB5A9D">
              <w:rPr>
                <w:b/>
                <w:bCs/>
                <w:lang w:val="en-GB"/>
              </w:rPr>
              <w:t xml:space="preserve">if </w:t>
            </w:r>
            <w:r w:rsidR="007E6A53" w:rsidRPr="00FB5A9D">
              <w:rPr>
                <w:b/>
                <w:bCs/>
                <w:lang w:val="en-GB"/>
              </w:rPr>
              <w:t>valid (X)</w:t>
            </w:r>
          </w:p>
        </w:tc>
        <w:tc>
          <w:tcPr>
            <w:tcW w:w="3118" w:type="dxa"/>
          </w:tcPr>
          <w:p w14:paraId="127E5612" w14:textId="77777777" w:rsidR="00FE3C5F" w:rsidRPr="00FB5A9D" w:rsidRDefault="007E6A53">
            <w:pPr>
              <w:rPr>
                <w:b/>
                <w:bCs/>
                <w:lang w:val="en-GB"/>
              </w:rPr>
            </w:pPr>
            <w:r w:rsidRPr="00FB5A9D">
              <w:rPr>
                <w:b/>
                <w:bCs/>
                <w:lang w:val="en-GB"/>
              </w:rPr>
              <w:t xml:space="preserve">Signature of </w:t>
            </w:r>
            <w:r w:rsidR="0018615C" w:rsidRPr="00FB5A9D">
              <w:rPr>
                <w:b/>
                <w:bCs/>
                <w:lang w:val="en-GB"/>
              </w:rPr>
              <w:t>the statutory representative</w:t>
            </w:r>
          </w:p>
        </w:tc>
      </w:tr>
      <w:tr w:rsidR="009A63FC" w:rsidRPr="00FB5A9D" w14:paraId="2108F71A" w14:textId="77777777" w:rsidTr="0018615C">
        <w:tc>
          <w:tcPr>
            <w:tcW w:w="3020" w:type="dxa"/>
          </w:tcPr>
          <w:p w14:paraId="2F16EC81" w14:textId="32CA1C69" w:rsidR="00FE3C5F" w:rsidRPr="00FB5A9D" w:rsidRDefault="007E6A53">
            <w:pPr>
              <w:jc w:val="left"/>
              <w:rPr>
                <w:lang w:val="en-GB"/>
              </w:rPr>
            </w:pPr>
            <w:r w:rsidRPr="00FB5A9D">
              <w:rPr>
                <w:lang w:val="en-GB"/>
              </w:rPr>
              <w:t xml:space="preserve">The project does not constitute </w:t>
            </w:r>
            <w:r w:rsidR="00105B92" w:rsidRPr="00FB5A9D">
              <w:rPr>
                <w:lang w:val="en-GB"/>
              </w:rPr>
              <w:t>State</w:t>
            </w:r>
            <w:r w:rsidRPr="00FB5A9D">
              <w:rPr>
                <w:lang w:val="en-GB"/>
              </w:rPr>
              <w:t xml:space="preserve"> </w:t>
            </w:r>
            <w:r w:rsidR="00105B92" w:rsidRPr="00FB5A9D">
              <w:rPr>
                <w:lang w:val="en-GB"/>
              </w:rPr>
              <w:t>A</w:t>
            </w:r>
            <w:r w:rsidRPr="00FB5A9D">
              <w:rPr>
                <w:lang w:val="en-GB"/>
              </w:rPr>
              <w:t>id</w:t>
            </w:r>
            <w:r w:rsidR="00EA65E4" w:rsidRPr="00FB5A9D">
              <w:rPr>
                <w:lang w:val="en-GB"/>
              </w:rPr>
              <w:t>.</w:t>
            </w:r>
          </w:p>
        </w:tc>
        <w:tc>
          <w:tcPr>
            <w:tcW w:w="2929" w:type="dxa"/>
          </w:tcPr>
          <w:p w14:paraId="1D7BD846" w14:textId="77777777" w:rsidR="009A63FC" w:rsidRPr="00FB5A9D" w:rsidRDefault="009A63FC" w:rsidP="00A5578E">
            <w:pPr>
              <w:rPr>
                <w:lang w:val="en-GB"/>
              </w:rPr>
            </w:pPr>
          </w:p>
        </w:tc>
        <w:tc>
          <w:tcPr>
            <w:tcW w:w="3118" w:type="dxa"/>
          </w:tcPr>
          <w:p w14:paraId="3324ACE1" w14:textId="77777777" w:rsidR="009A63FC" w:rsidRPr="00FB5A9D" w:rsidRDefault="009A63FC" w:rsidP="00A5578E">
            <w:pPr>
              <w:rPr>
                <w:lang w:val="en-GB"/>
              </w:rPr>
            </w:pPr>
          </w:p>
        </w:tc>
      </w:tr>
      <w:tr w:rsidR="009A63FC" w:rsidRPr="00FB5A9D" w14:paraId="55356DB2" w14:textId="77777777" w:rsidTr="0018615C">
        <w:tc>
          <w:tcPr>
            <w:tcW w:w="3020" w:type="dxa"/>
          </w:tcPr>
          <w:p w14:paraId="6FFC5F3C" w14:textId="476C2D7F" w:rsidR="00FE3C5F" w:rsidRPr="00FB5A9D" w:rsidRDefault="007E6A53">
            <w:pPr>
              <w:jc w:val="left"/>
              <w:rPr>
                <w:lang w:val="en-GB"/>
              </w:rPr>
            </w:pPr>
            <w:r w:rsidRPr="00FB5A9D">
              <w:rPr>
                <w:lang w:val="en-GB"/>
              </w:rPr>
              <w:t>The project will be implemented under the "</w:t>
            </w:r>
            <w:r w:rsidR="00105B92" w:rsidRPr="00FB5A9D">
              <w:rPr>
                <w:lang w:val="en-GB"/>
              </w:rPr>
              <w:t>d</w:t>
            </w:r>
            <w:r w:rsidRPr="00FB5A9D">
              <w:rPr>
                <w:lang w:val="en-GB"/>
              </w:rPr>
              <w:t>e minimis" regime.</w:t>
            </w:r>
          </w:p>
        </w:tc>
        <w:tc>
          <w:tcPr>
            <w:tcW w:w="2929" w:type="dxa"/>
          </w:tcPr>
          <w:p w14:paraId="3FDE62E1" w14:textId="77777777" w:rsidR="009A63FC" w:rsidRPr="00FB5A9D" w:rsidRDefault="009A63FC" w:rsidP="00A5578E">
            <w:pPr>
              <w:rPr>
                <w:lang w:val="en-GB"/>
              </w:rPr>
            </w:pPr>
          </w:p>
        </w:tc>
        <w:tc>
          <w:tcPr>
            <w:tcW w:w="3118" w:type="dxa"/>
          </w:tcPr>
          <w:p w14:paraId="518422BC" w14:textId="77777777" w:rsidR="009A63FC" w:rsidRPr="00FB5A9D" w:rsidRDefault="009A63FC" w:rsidP="00A5578E">
            <w:pPr>
              <w:rPr>
                <w:lang w:val="en-GB"/>
              </w:rPr>
            </w:pPr>
          </w:p>
        </w:tc>
      </w:tr>
      <w:tr w:rsidR="009A63FC" w:rsidRPr="00FB5A9D" w14:paraId="3833E5CD" w14:textId="77777777" w:rsidTr="0018615C">
        <w:tc>
          <w:tcPr>
            <w:tcW w:w="3020" w:type="dxa"/>
          </w:tcPr>
          <w:p w14:paraId="7DBE38FA" w14:textId="77777777" w:rsidR="00FE3C5F" w:rsidRPr="00FB5A9D" w:rsidRDefault="007E6A53">
            <w:pPr>
              <w:jc w:val="left"/>
              <w:rPr>
                <w:lang w:val="en-GB"/>
              </w:rPr>
            </w:pPr>
            <w:r w:rsidRPr="00FB5A9D">
              <w:rPr>
                <w:lang w:val="en-GB"/>
              </w:rPr>
              <w:t>The project will be implemented under the General Block Exemption Regulation</w:t>
            </w:r>
            <w:r w:rsidR="006421BF" w:rsidRPr="00FB5A9D">
              <w:rPr>
                <w:rStyle w:val="Znakapoznpodarou"/>
                <w:lang w:val="en-GB"/>
              </w:rPr>
              <w:footnoteReference w:id="1"/>
            </w:r>
            <w:r w:rsidR="00EA65E4" w:rsidRPr="00FB5A9D">
              <w:rPr>
                <w:lang w:val="en-GB"/>
              </w:rPr>
              <w:t xml:space="preserve"> .</w:t>
            </w:r>
          </w:p>
        </w:tc>
        <w:tc>
          <w:tcPr>
            <w:tcW w:w="2929" w:type="dxa"/>
          </w:tcPr>
          <w:p w14:paraId="059CBD91" w14:textId="77777777" w:rsidR="009A63FC" w:rsidRPr="00FB5A9D" w:rsidRDefault="009A63FC" w:rsidP="00A5578E">
            <w:pPr>
              <w:rPr>
                <w:lang w:val="en-GB"/>
              </w:rPr>
            </w:pPr>
          </w:p>
        </w:tc>
        <w:tc>
          <w:tcPr>
            <w:tcW w:w="3118" w:type="dxa"/>
          </w:tcPr>
          <w:p w14:paraId="69212922" w14:textId="77777777" w:rsidR="009A63FC" w:rsidRPr="00FB5A9D" w:rsidRDefault="009A63FC" w:rsidP="00A5578E">
            <w:pPr>
              <w:rPr>
                <w:lang w:val="en-GB"/>
              </w:rPr>
            </w:pPr>
          </w:p>
        </w:tc>
      </w:tr>
    </w:tbl>
    <w:p w14:paraId="3A03CB41" w14:textId="77777777" w:rsidR="009A63FC" w:rsidRPr="00FB5A9D" w:rsidRDefault="009A63FC" w:rsidP="00A5578E">
      <w:pPr>
        <w:rPr>
          <w:lang w:val="en-GB"/>
        </w:rPr>
      </w:pPr>
    </w:p>
    <w:p w14:paraId="3E995807" w14:textId="41132ACC" w:rsidR="00FE3C5F" w:rsidRPr="00FB5A9D" w:rsidRDefault="007E6A53">
      <w:pPr>
        <w:rPr>
          <w:b/>
          <w:bCs/>
          <w:lang w:val="en-GB"/>
        </w:rPr>
      </w:pPr>
      <w:r w:rsidRPr="00FB5A9D">
        <w:rPr>
          <w:b/>
          <w:bCs/>
          <w:lang w:val="en-GB"/>
        </w:rPr>
        <w:t xml:space="preserve">Justification for the </w:t>
      </w:r>
      <w:r w:rsidR="00992BF2" w:rsidRPr="00FB5A9D">
        <w:rPr>
          <w:b/>
          <w:bCs/>
          <w:lang w:val="en-GB"/>
        </w:rPr>
        <w:t>selected</w:t>
      </w:r>
      <w:r w:rsidRPr="00FB5A9D">
        <w:rPr>
          <w:b/>
          <w:bCs/>
          <w:lang w:val="en-GB"/>
        </w:rPr>
        <w:t xml:space="preserve"> </w:t>
      </w:r>
      <w:r w:rsidR="00992BF2" w:rsidRPr="00FB5A9D">
        <w:rPr>
          <w:b/>
          <w:bCs/>
          <w:lang w:val="en-GB"/>
        </w:rPr>
        <w:t>State</w:t>
      </w:r>
      <w:r w:rsidRPr="00FB5A9D">
        <w:rPr>
          <w:b/>
          <w:bCs/>
          <w:lang w:val="en-GB"/>
        </w:rPr>
        <w:t xml:space="preserve"> </w:t>
      </w:r>
      <w:r w:rsidR="00992BF2" w:rsidRPr="00FB5A9D">
        <w:rPr>
          <w:b/>
          <w:bCs/>
          <w:lang w:val="en-GB"/>
        </w:rPr>
        <w:t>A</w:t>
      </w:r>
      <w:r w:rsidRPr="00FB5A9D">
        <w:rPr>
          <w:b/>
          <w:bCs/>
          <w:lang w:val="en-GB"/>
        </w:rPr>
        <w:t>id scheme:</w:t>
      </w:r>
    </w:p>
    <w:p w14:paraId="51952020" w14:textId="77777777" w:rsidR="003360F5" w:rsidRDefault="003360F5" w:rsidP="00D16DE8">
      <w:pPr>
        <w:rPr>
          <w:b/>
          <w:bCs/>
          <w:lang w:val="en-GB"/>
        </w:rPr>
      </w:pPr>
    </w:p>
    <w:p w14:paraId="4BAE5A4B" w14:textId="77777777" w:rsidR="00D96FDB" w:rsidRDefault="00D96FDB" w:rsidP="00D16DE8">
      <w:pPr>
        <w:rPr>
          <w:b/>
          <w:bCs/>
          <w:lang w:val="en-GB"/>
        </w:rPr>
      </w:pPr>
    </w:p>
    <w:p w14:paraId="539EFF7D" w14:textId="77777777" w:rsidR="00D96FDB" w:rsidRPr="00FB5A9D" w:rsidRDefault="00D96FDB" w:rsidP="00D16DE8">
      <w:pPr>
        <w:rPr>
          <w:b/>
          <w:bCs/>
          <w:lang w:val="en-GB"/>
        </w:rPr>
      </w:pPr>
    </w:p>
    <w:p w14:paraId="1409B6E6" w14:textId="1AD2AB90" w:rsidR="00FE3C5F" w:rsidRPr="00FB5A9D" w:rsidRDefault="007E6A53">
      <w:pPr>
        <w:rPr>
          <w:b/>
          <w:bCs/>
          <w:color w:val="0070C0"/>
          <w:sz w:val="24"/>
          <w:szCs w:val="24"/>
          <w:lang w:val="en-GB"/>
        </w:rPr>
      </w:pPr>
      <w:r w:rsidRPr="00FB5A9D">
        <w:rPr>
          <w:b/>
          <w:bCs/>
          <w:color w:val="0070C0"/>
          <w:sz w:val="24"/>
          <w:szCs w:val="24"/>
          <w:lang w:val="en-GB"/>
        </w:rPr>
        <w:lastRenderedPageBreak/>
        <w:t xml:space="preserve">The project does not </w:t>
      </w:r>
      <w:r w:rsidR="004768B3" w:rsidRPr="00FB5A9D">
        <w:rPr>
          <w:b/>
          <w:bCs/>
          <w:color w:val="0070C0"/>
          <w:sz w:val="24"/>
          <w:szCs w:val="24"/>
          <w:lang w:val="en-GB"/>
        </w:rPr>
        <w:t>constitute</w:t>
      </w:r>
      <w:r w:rsidRPr="00FB5A9D">
        <w:rPr>
          <w:b/>
          <w:bCs/>
          <w:color w:val="0070C0"/>
          <w:sz w:val="24"/>
          <w:szCs w:val="24"/>
          <w:lang w:val="en-GB"/>
        </w:rPr>
        <w:t xml:space="preserve"> </w:t>
      </w:r>
      <w:r w:rsidR="00100C96" w:rsidRPr="00FB5A9D">
        <w:rPr>
          <w:b/>
          <w:bCs/>
          <w:color w:val="0070C0"/>
          <w:sz w:val="24"/>
          <w:szCs w:val="24"/>
          <w:lang w:val="en-GB"/>
        </w:rPr>
        <w:t>State</w:t>
      </w:r>
      <w:r w:rsidRPr="00FB5A9D">
        <w:rPr>
          <w:b/>
          <w:bCs/>
          <w:color w:val="0070C0"/>
          <w:sz w:val="24"/>
          <w:szCs w:val="24"/>
          <w:lang w:val="en-GB"/>
        </w:rPr>
        <w:t xml:space="preserve"> </w:t>
      </w:r>
      <w:r w:rsidR="00100C96" w:rsidRPr="00FB5A9D">
        <w:rPr>
          <w:b/>
          <w:bCs/>
          <w:color w:val="0070C0"/>
          <w:sz w:val="24"/>
          <w:szCs w:val="24"/>
          <w:lang w:val="en-GB"/>
        </w:rPr>
        <w:t>A</w:t>
      </w:r>
      <w:r w:rsidRPr="00FB5A9D">
        <w:rPr>
          <w:b/>
          <w:bCs/>
          <w:color w:val="0070C0"/>
          <w:sz w:val="24"/>
          <w:szCs w:val="24"/>
          <w:lang w:val="en-GB"/>
        </w:rPr>
        <w:t>id</w:t>
      </w:r>
    </w:p>
    <w:tbl>
      <w:tblPr>
        <w:tblStyle w:val="Mkatabulky"/>
        <w:tblW w:w="0" w:type="auto"/>
        <w:tblLook w:val="04A0" w:firstRow="1" w:lastRow="0" w:firstColumn="1" w:lastColumn="0" w:noHBand="0" w:noVBand="1"/>
      </w:tblPr>
      <w:tblGrid>
        <w:gridCol w:w="4531"/>
        <w:gridCol w:w="4531"/>
      </w:tblGrid>
      <w:tr w:rsidR="00A46013" w:rsidRPr="00FB5A9D" w14:paraId="1376E8C2" w14:textId="77777777" w:rsidTr="00A46013">
        <w:tc>
          <w:tcPr>
            <w:tcW w:w="4531" w:type="dxa"/>
          </w:tcPr>
          <w:p w14:paraId="53BA4908" w14:textId="4A0B7EEE" w:rsidR="00FE3C5F" w:rsidRPr="00FB5A9D" w:rsidRDefault="007E6A53">
            <w:pPr>
              <w:pStyle w:val="Default"/>
              <w:jc w:val="both"/>
              <w:rPr>
                <w:szCs w:val="20"/>
                <w:lang w:val="en-GB"/>
              </w:rPr>
            </w:pPr>
            <w:r w:rsidRPr="00FB5A9D">
              <w:rPr>
                <w:b/>
                <w:bCs/>
                <w:sz w:val="20"/>
                <w:szCs w:val="20"/>
                <w:lang w:val="en-GB"/>
              </w:rPr>
              <w:t xml:space="preserve">Characteristics of </w:t>
            </w:r>
            <w:r w:rsidR="00100C96" w:rsidRPr="00FB5A9D">
              <w:rPr>
                <w:b/>
                <w:bCs/>
                <w:sz w:val="20"/>
                <w:szCs w:val="20"/>
                <w:lang w:val="en-GB"/>
              </w:rPr>
              <w:t>State</w:t>
            </w:r>
            <w:r w:rsidRPr="00FB5A9D">
              <w:rPr>
                <w:b/>
                <w:bCs/>
                <w:sz w:val="20"/>
                <w:szCs w:val="20"/>
                <w:lang w:val="en-GB"/>
              </w:rPr>
              <w:t xml:space="preserve"> </w:t>
            </w:r>
            <w:r w:rsidR="00100C96" w:rsidRPr="00FB5A9D">
              <w:rPr>
                <w:b/>
                <w:bCs/>
                <w:sz w:val="20"/>
                <w:szCs w:val="20"/>
                <w:lang w:val="en-GB"/>
              </w:rPr>
              <w:t>A</w:t>
            </w:r>
            <w:r w:rsidRPr="00FB5A9D">
              <w:rPr>
                <w:b/>
                <w:bCs/>
                <w:sz w:val="20"/>
                <w:szCs w:val="20"/>
                <w:lang w:val="en-GB"/>
              </w:rPr>
              <w:t xml:space="preserve">id </w:t>
            </w:r>
          </w:p>
        </w:tc>
        <w:tc>
          <w:tcPr>
            <w:tcW w:w="4531" w:type="dxa"/>
          </w:tcPr>
          <w:p w14:paraId="2C908994" w14:textId="0745D7D2" w:rsidR="00FE3C5F" w:rsidRPr="00FB5A9D" w:rsidRDefault="00100C96">
            <w:pPr>
              <w:pStyle w:val="Default"/>
              <w:jc w:val="both"/>
              <w:rPr>
                <w:sz w:val="20"/>
                <w:szCs w:val="20"/>
                <w:lang w:val="en-GB"/>
              </w:rPr>
            </w:pPr>
            <w:r w:rsidRPr="00FB5A9D">
              <w:rPr>
                <w:b/>
                <w:bCs/>
                <w:sz w:val="20"/>
                <w:szCs w:val="20"/>
                <w:lang w:val="en-GB"/>
              </w:rPr>
              <w:t>Relationship</w:t>
            </w:r>
            <w:r w:rsidR="007E6A53" w:rsidRPr="00FB5A9D">
              <w:rPr>
                <w:b/>
                <w:bCs/>
                <w:sz w:val="20"/>
                <w:szCs w:val="20"/>
                <w:lang w:val="en-GB"/>
              </w:rPr>
              <w:t xml:space="preserve"> between the project and the characteristics of </w:t>
            </w:r>
            <w:r w:rsidRPr="00FB5A9D">
              <w:rPr>
                <w:b/>
                <w:bCs/>
                <w:sz w:val="20"/>
                <w:szCs w:val="20"/>
                <w:lang w:val="en-GB"/>
              </w:rPr>
              <w:t>State</w:t>
            </w:r>
            <w:r w:rsidR="007E6A53" w:rsidRPr="00FB5A9D">
              <w:rPr>
                <w:b/>
                <w:bCs/>
                <w:sz w:val="20"/>
                <w:szCs w:val="20"/>
                <w:lang w:val="en-GB"/>
              </w:rPr>
              <w:t xml:space="preserve"> </w:t>
            </w:r>
            <w:r w:rsidRPr="00FB5A9D">
              <w:rPr>
                <w:b/>
                <w:bCs/>
                <w:sz w:val="20"/>
                <w:szCs w:val="20"/>
                <w:lang w:val="en-GB"/>
              </w:rPr>
              <w:t>A</w:t>
            </w:r>
            <w:r w:rsidR="007E6A53" w:rsidRPr="00FB5A9D">
              <w:rPr>
                <w:b/>
                <w:bCs/>
                <w:sz w:val="20"/>
                <w:szCs w:val="20"/>
                <w:lang w:val="en-GB"/>
              </w:rPr>
              <w:t xml:space="preserve">id </w:t>
            </w:r>
          </w:p>
          <w:p w14:paraId="3FFACC28" w14:textId="720A51EE" w:rsidR="00FE3C5F" w:rsidRPr="00FB5A9D" w:rsidRDefault="007E6A53">
            <w:pPr>
              <w:rPr>
                <w:lang w:val="en-GB"/>
              </w:rPr>
            </w:pPr>
            <w:r w:rsidRPr="00FB5A9D">
              <w:rPr>
                <w:b/>
                <w:bCs/>
                <w:szCs w:val="20"/>
                <w:lang w:val="en-GB"/>
              </w:rPr>
              <w:t xml:space="preserve">Yes / No (if "No", </w:t>
            </w:r>
            <w:r w:rsidR="00100C96" w:rsidRPr="00FB5A9D">
              <w:rPr>
                <w:b/>
                <w:bCs/>
                <w:szCs w:val="20"/>
                <w:lang w:val="en-GB"/>
              </w:rPr>
              <w:t xml:space="preserve">give </w:t>
            </w:r>
            <w:r w:rsidRPr="00FB5A9D">
              <w:rPr>
                <w:b/>
                <w:bCs/>
                <w:szCs w:val="20"/>
                <w:lang w:val="en-GB"/>
              </w:rPr>
              <w:t xml:space="preserve">brief justification) </w:t>
            </w:r>
          </w:p>
        </w:tc>
      </w:tr>
      <w:tr w:rsidR="00A46013" w:rsidRPr="00FB5A9D" w14:paraId="0582AA08" w14:textId="77777777" w:rsidTr="00A46013">
        <w:tc>
          <w:tcPr>
            <w:tcW w:w="4531" w:type="dxa"/>
          </w:tcPr>
          <w:p w14:paraId="53CC263A" w14:textId="147BC0D8" w:rsidR="00FE3C5F" w:rsidRPr="00FB5A9D" w:rsidRDefault="007E6A53">
            <w:pPr>
              <w:pStyle w:val="Default"/>
              <w:numPr>
                <w:ilvl w:val="0"/>
                <w:numId w:val="3"/>
              </w:numPr>
              <w:ind w:left="457"/>
              <w:jc w:val="both"/>
              <w:rPr>
                <w:sz w:val="20"/>
                <w:szCs w:val="20"/>
                <w:lang w:val="en-GB"/>
              </w:rPr>
            </w:pPr>
            <w:r w:rsidRPr="00FB5A9D">
              <w:rPr>
                <w:sz w:val="20"/>
                <w:szCs w:val="20"/>
                <w:lang w:val="en-GB"/>
              </w:rPr>
              <w:t xml:space="preserve">the aid is granted by the </w:t>
            </w:r>
            <w:r w:rsidR="00100C96" w:rsidRPr="00FB5A9D">
              <w:rPr>
                <w:sz w:val="20"/>
                <w:szCs w:val="20"/>
                <w:lang w:val="en-GB"/>
              </w:rPr>
              <w:t>s</w:t>
            </w:r>
            <w:r w:rsidRPr="00FB5A9D">
              <w:rPr>
                <w:sz w:val="20"/>
                <w:szCs w:val="20"/>
                <w:lang w:val="en-GB"/>
              </w:rPr>
              <w:t xml:space="preserve">tate or through public </w:t>
            </w:r>
            <w:r w:rsidR="00100C96" w:rsidRPr="00FB5A9D">
              <w:rPr>
                <w:sz w:val="20"/>
                <w:szCs w:val="20"/>
                <w:lang w:val="en-GB"/>
              </w:rPr>
              <w:t>sources</w:t>
            </w:r>
            <w:r w:rsidRPr="00FB5A9D">
              <w:rPr>
                <w:sz w:val="20"/>
                <w:szCs w:val="20"/>
                <w:lang w:val="en-GB"/>
              </w:rPr>
              <w:t xml:space="preserve"> </w:t>
            </w:r>
          </w:p>
        </w:tc>
        <w:tc>
          <w:tcPr>
            <w:tcW w:w="4531" w:type="dxa"/>
          </w:tcPr>
          <w:p w14:paraId="59E37169" w14:textId="77777777" w:rsidR="00A46013" w:rsidRPr="00FB5A9D" w:rsidRDefault="00A46013" w:rsidP="00D16DE8">
            <w:pPr>
              <w:rPr>
                <w:lang w:val="en-GB"/>
              </w:rPr>
            </w:pPr>
          </w:p>
        </w:tc>
      </w:tr>
      <w:tr w:rsidR="00A46013" w:rsidRPr="00FB5A9D" w14:paraId="5CC8BD95" w14:textId="77777777" w:rsidTr="00A46013">
        <w:tc>
          <w:tcPr>
            <w:tcW w:w="4531" w:type="dxa"/>
          </w:tcPr>
          <w:p w14:paraId="00C1A311" w14:textId="77777777" w:rsidR="00FE3C5F" w:rsidRPr="00FB5A9D" w:rsidRDefault="007E6A53">
            <w:pPr>
              <w:pStyle w:val="Default"/>
              <w:numPr>
                <w:ilvl w:val="0"/>
                <w:numId w:val="3"/>
              </w:numPr>
              <w:ind w:left="457"/>
              <w:jc w:val="both"/>
              <w:rPr>
                <w:sz w:val="20"/>
                <w:szCs w:val="20"/>
                <w:lang w:val="en-GB"/>
              </w:rPr>
            </w:pPr>
            <w:r w:rsidRPr="00FB5A9D">
              <w:rPr>
                <w:sz w:val="20"/>
                <w:szCs w:val="20"/>
                <w:lang w:val="en-GB"/>
              </w:rPr>
              <w:t xml:space="preserve">the aid favours certain undertakings or certain business sectors and is selective </w:t>
            </w:r>
          </w:p>
        </w:tc>
        <w:tc>
          <w:tcPr>
            <w:tcW w:w="4531" w:type="dxa"/>
          </w:tcPr>
          <w:p w14:paraId="1F997275" w14:textId="77777777" w:rsidR="00A46013" w:rsidRPr="00FB5A9D" w:rsidRDefault="00A46013" w:rsidP="00D16DE8">
            <w:pPr>
              <w:rPr>
                <w:lang w:val="en-GB"/>
              </w:rPr>
            </w:pPr>
          </w:p>
        </w:tc>
      </w:tr>
      <w:tr w:rsidR="00A46013" w:rsidRPr="00FB5A9D" w14:paraId="27C62F87" w14:textId="77777777" w:rsidTr="00A46013">
        <w:tc>
          <w:tcPr>
            <w:tcW w:w="4531" w:type="dxa"/>
          </w:tcPr>
          <w:p w14:paraId="1C1DE29F" w14:textId="77777777" w:rsidR="00FE3C5F" w:rsidRPr="00FB5A9D" w:rsidRDefault="007E6A53">
            <w:pPr>
              <w:pStyle w:val="Default"/>
              <w:numPr>
                <w:ilvl w:val="0"/>
                <w:numId w:val="3"/>
              </w:numPr>
              <w:ind w:left="457"/>
              <w:jc w:val="both"/>
              <w:rPr>
                <w:sz w:val="20"/>
                <w:szCs w:val="20"/>
                <w:lang w:val="en-GB"/>
              </w:rPr>
            </w:pPr>
            <w:r w:rsidRPr="00FB5A9D">
              <w:rPr>
                <w:sz w:val="20"/>
                <w:szCs w:val="20"/>
                <w:lang w:val="en-GB"/>
              </w:rPr>
              <w:t xml:space="preserve">trade between Member States is affected </w:t>
            </w:r>
          </w:p>
        </w:tc>
        <w:tc>
          <w:tcPr>
            <w:tcW w:w="4531" w:type="dxa"/>
          </w:tcPr>
          <w:p w14:paraId="418BB5B1" w14:textId="77777777" w:rsidR="00A46013" w:rsidRPr="00FB5A9D" w:rsidRDefault="00A46013" w:rsidP="00D16DE8">
            <w:pPr>
              <w:rPr>
                <w:lang w:val="en-GB"/>
              </w:rPr>
            </w:pPr>
          </w:p>
        </w:tc>
      </w:tr>
      <w:tr w:rsidR="00A46013" w:rsidRPr="00FB5A9D" w14:paraId="60D8284F" w14:textId="77777777" w:rsidTr="00A46013">
        <w:tc>
          <w:tcPr>
            <w:tcW w:w="4531" w:type="dxa"/>
          </w:tcPr>
          <w:p w14:paraId="791A1AEB" w14:textId="77777777" w:rsidR="00FE3C5F" w:rsidRPr="00FB5A9D" w:rsidRDefault="007E6A53">
            <w:pPr>
              <w:pStyle w:val="Default"/>
              <w:numPr>
                <w:ilvl w:val="0"/>
                <w:numId w:val="3"/>
              </w:numPr>
              <w:ind w:left="457"/>
              <w:jc w:val="both"/>
              <w:rPr>
                <w:sz w:val="20"/>
                <w:szCs w:val="20"/>
                <w:lang w:val="en-GB"/>
              </w:rPr>
            </w:pPr>
            <w:r w:rsidRPr="00FB5A9D">
              <w:rPr>
                <w:sz w:val="20"/>
                <w:szCs w:val="20"/>
                <w:lang w:val="en-GB"/>
              </w:rPr>
              <w:t xml:space="preserve">competition is distorted or threatened </w:t>
            </w:r>
          </w:p>
        </w:tc>
        <w:tc>
          <w:tcPr>
            <w:tcW w:w="4531" w:type="dxa"/>
          </w:tcPr>
          <w:p w14:paraId="79879125" w14:textId="77777777" w:rsidR="00A46013" w:rsidRPr="00FB5A9D" w:rsidRDefault="00A46013" w:rsidP="00D16DE8">
            <w:pPr>
              <w:rPr>
                <w:lang w:val="en-GB"/>
              </w:rPr>
            </w:pPr>
          </w:p>
        </w:tc>
      </w:tr>
    </w:tbl>
    <w:p w14:paraId="5F8F3FE1" w14:textId="02C3C457" w:rsidR="00FE3C5F" w:rsidRPr="00FB5A9D" w:rsidRDefault="007E6A53">
      <w:pPr>
        <w:rPr>
          <w:lang w:val="en-GB"/>
        </w:rPr>
      </w:pPr>
      <w:r w:rsidRPr="00FB5A9D">
        <w:rPr>
          <w:lang w:val="en-GB"/>
        </w:rPr>
        <w:t xml:space="preserve">The project does not constitute State </w:t>
      </w:r>
      <w:r w:rsidR="00100C96" w:rsidRPr="00FB5A9D">
        <w:rPr>
          <w:lang w:val="en-GB"/>
        </w:rPr>
        <w:t>A</w:t>
      </w:r>
      <w:r w:rsidRPr="00FB5A9D">
        <w:rPr>
          <w:lang w:val="en-GB"/>
        </w:rPr>
        <w:t>id if at least one of the above</w:t>
      </w:r>
      <w:r w:rsidR="00100C96" w:rsidRPr="00FB5A9D">
        <w:rPr>
          <w:lang w:val="en-GB"/>
        </w:rPr>
        <w:t>-</w:t>
      </w:r>
      <w:r w:rsidRPr="00FB5A9D">
        <w:rPr>
          <w:lang w:val="en-GB"/>
        </w:rPr>
        <w:t xml:space="preserve">mentioned characteristics of State </w:t>
      </w:r>
      <w:r w:rsidR="00100C96" w:rsidRPr="00FB5A9D">
        <w:rPr>
          <w:lang w:val="en-GB"/>
        </w:rPr>
        <w:t>A</w:t>
      </w:r>
      <w:r w:rsidRPr="00FB5A9D">
        <w:rPr>
          <w:lang w:val="en-GB"/>
        </w:rPr>
        <w:t xml:space="preserve">id can be excluded. </w:t>
      </w:r>
    </w:p>
    <w:p w14:paraId="15928B22" w14:textId="77777777" w:rsidR="00A46013" w:rsidRPr="00FB5A9D" w:rsidRDefault="00A46013" w:rsidP="00A46013">
      <w:pPr>
        <w:rPr>
          <w:lang w:val="en-GB"/>
        </w:rPr>
      </w:pPr>
    </w:p>
    <w:p w14:paraId="31F05C83" w14:textId="09424934" w:rsidR="00FE3C5F" w:rsidRPr="00FB5A9D" w:rsidRDefault="00100C96">
      <w:pPr>
        <w:rPr>
          <w:b/>
          <w:bCs/>
          <w:sz w:val="22"/>
          <w:lang w:val="en-GB"/>
        </w:rPr>
      </w:pPr>
      <w:r w:rsidRPr="00FB5A9D">
        <w:rPr>
          <w:b/>
          <w:bCs/>
          <w:sz w:val="22"/>
          <w:lang w:val="en-GB"/>
        </w:rPr>
        <w:t xml:space="preserve">Applicant´s statutory declaration </w:t>
      </w:r>
      <w:r w:rsidR="007E6A53" w:rsidRPr="00FB5A9D">
        <w:rPr>
          <w:b/>
          <w:bCs/>
          <w:sz w:val="22"/>
          <w:lang w:val="en-GB"/>
        </w:rPr>
        <w:t>that the above</w:t>
      </w:r>
      <w:r w:rsidRPr="00FB5A9D">
        <w:rPr>
          <w:b/>
          <w:bCs/>
          <w:sz w:val="22"/>
          <w:lang w:val="en-GB"/>
        </w:rPr>
        <w:t>-mentioned particulars are</w:t>
      </w:r>
      <w:r w:rsidR="007E6A53" w:rsidRPr="00FB5A9D">
        <w:rPr>
          <w:b/>
          <w:bCs/>
          <w:sz w:val="22"/>
          <w:lang w:val="en-GB"/>
        </w:rPr>
        <w:t xml:space="preserve"> true.</w:t>
      </w:r>
    </w:p>
    <w:tbl>
      <w:tblPr>
        <w:tblStyle w:val="Mkatabulky"/>
        <w:tblW w:w="9067" w:type="dxa"/>
        <w:tblLook w:val="04A0" w:firstRow="1" w:lastRow="0" w:firstColumn="1" w:lastColumn="0" w:noHBand="0" w:noVBand="1"/>
      </w:tblPr>
      <w:tblGrid>
        <w:gridCol w:w="3114"/>
        <w:gridCol w:w="5953"/>
      </w:tblGrid>
      <w:tr w:rsidR="00A46013" w:rsidRPr="00FB5A9D" w14:paraId="316A41AB" w14:textId="77777777" w:rsidTr="0018615C">
        <w:tc>
          <w:tcPr>
            <w:tcW w:w="3114" w:type="dxa"/>
          </w:tcPr>
          <w:p w14:paraId="6D19DA2A" w14:textId="77777777" w:rsidR="00FE3C5F" w:rsidRPr="00FB5A9D" w:rsidRDefault="007E6A53">
            <w:pPr>
              <w:rPr>
                <w:lang w:val="en-GB"/>
              </w:rPr>
            </w:pPr>
            <w:r w:rsidRPr="00FB5A9D">
              <w:rPr>
                <w:lang w:val="en-GB"/>
              </w:rPr>
              <w:t>Date:</w:t>
            </w:r>
          </w:p>
        </w:tc>
        <w:tc>
          <w:tcPr>
            <w:tcW w:w="5953" w:type="dxa"/>
          </w:tcPr>
          <w:p w14:paraId="13D36F87" w14:textId="77777777" w:rsidR="00A46013" w:rsidRPr="00FB5A9D" w:rsidRDefault="00A46013" w:rsidP="00A46013">
            <w:pPr>
              <w:rPr>
                <w:lang w:val="en-GB"/>
              </w:rPr>
            </w:pPr>
          </w:p>
        </w:tc>
      </w:tr>
      <w:tr w:rsidR="00A46013" w:rsidRPr="00FB5A9D" w14:paraId="13A80B9B" w14:textId="77777777" w:rsidTr="0018615C">
        <w:tc>
          <w:tcPr>
            <w:tcW w:w="3114" w:type="dxa"/>
          </w:tcPr>
          <w:p w14:paraId="54661CBB" w14:textId="77777777" w:rsidR="00FE3C5F" w:rsidRPr="00FB5A9D" w:rsidRDefault="007E6A53" w:rsidP="004768B3">
            <w:pPr>
              <w:jc w:val="left"/>
              <w:rPr>
                <w:lang w:val="en-GB"/>
              </w:rPr>
            </w:pPr>
            <w:r w:rsidRPr="00FB5A9D">
              <w:rPr>
                <w:lang w:val="en-GB"/>
              </w:rPr>
              <w:t xml:space="preserve">Signature of </w:t>
            </w:r>
            <w:r w:rsidR="0018615C" w:rsidRPr="00FB5A9D">
              <w:rPr>
                <w:lang w:val="en-GB"/>
              </w:rPr>
              <w:t>the statutory representative</w:t>
            </w:r>
            <w:r w:rsidRPr="00FB5A9D">
              <w:rPr>
                <w:lang w:val="en-GB"/>
              </w:rPr>
              <w:t>:</w:t>
            </w:r>
          </w:p>
        </w:tc>
        <w:tc>
          <w:tcPr>
            <w:tcW w:w="5953" w:type="dxa"/>
          </w:tcPr>
          <w:p w14:paraId="6C690314" w14:textId="77777777" w:rsidR="00A46013" w:rsidRPr="00FB5A9D" w:rsidRDefault="00A46013" w:rsidP="00A46013">
            <w:pPr>
              <w:rPr>
                <w:lang w:val="en-GB"/>
              </w:rPr>
            </w:pPr>
          </w:p>
        </w:tc>
      </w:tr>
    </w:tbl>
    <w:p w14:paraId="30D1FE2B" w14:textId="77777777" w:rsidR="0018615C" w:rsidRDefault="0018615C" w:rsidP="00A46013">
      <w:pPr>
        <w:rPr>
          <w:lang w:val="en-GB"/>
        </w:rPr>
      </w:pPr>
    </w:p>
    <w:p w14:paraId="3779F3E9" w14:textId="77777777" w:rsidR="00A309CE" w:rsidRPr="00FB5A9D" w:rsidRDefault="00A309CE" w:rsidP="00A46013">
      <w:pPr>
        <w:rPr>
          <w:lang w:val="en-GB"/>
        </w:rPr>
      </w:pPr>
    </w:p>
    <w:p w14:paraId="03108EB1" w14:textId="77777777" w:rsidR="00FE3C5F" w:rsidRPr="00FB5A9D" w:rsidRDefault="007E6A53">
      <w:pPr>
        <w:rPr>
          <w:color w:val="0070C0"/>
          <w:sz w:val="24"/>
          <w:szCs w:val="24"/>
          <w:lang w:val="en-GB"/>
        </w:rPr>
      </w:pPr>
      <w:r w:rsidRPr="00FB5A9D">
        <w:rPr>
          <w:b/>
          <w:bCs/>
          <w:color w:val="0070C0"/>
          <w:sz w:val="24"/>
          <w:szCs w:val="24"/>
          <w:lang w:val="en-GB"/>
        </w:rPr>
        <w:t xml:space="preserve">De minimis </w:t>
      </w:r>
    </w:p>
    <w:p w14:paraId="2D3ED253" w14:textId="1E15E810" w:rsidR="00FE3C5F" w:rsidRPr="00FB5A9D" w:rsidRDefault="00100C96">
      <w:pPr>
        <w:rPr>
          <w:lang w:val="en-GB"/>
        </w:rPr>
      </w:pPr>
      <w:r w:rsidRPr="00FB5A9D">
        <w:rPr>
          <w:lang w:val="en-GB"/>
        </w:rPr>
        <w:t>Declaration by the applicant that, as of the date of submitting the grant application, they have not exhausted the de minimis aid limit.</w:t>
      </w:r>
    </w:p>
    <w:tbl>
      <w:tblPr>
        <w:tblStyle w:val="Mkatabulky"/>
        <w:tblW w:w="9067" w:type="dxa"/>
        <w:tblLook w:val="04A0" w:firstRow="1" w:lastRow="0" w:firstColumn="1" w:lastColumn="0" w:noHBand="0" w:noVBand="1"/>
      </w:tblPr>
      <w:tblGrid>
        <w:gridCol w:w="3114"/>
        <w:gridCol w:w="5953"/>
      </w:tblGrid>
      <w:tr w:rsidR="0018615C" w:rsidRPr="00FB5A9D" w14:paraId="5354E1AD" w14:textId="77777777" w:rsidTr="005C5E5C">
        <w:tc>
          <w:tcPr>
            <w:tcW w:w="3114" w:type="dxa"/>
          </w:tcPr>
          <w:p w14:paraId="5E179292" w14:textId="77777777" w:rsidR="00FE3C5F" w:rsidRPr="00FB5A9D" w:rsidRDefault="007E6A53">
            <w:pPr>
              <w:rPr>
                <w:lang w:val="en-GB"/>
              </w:rPr>
            </w:pPr>
            <w:r w:rsidRPr="00FB5A9D">
              <w:rPr>
                <w:lang w:val="en-GB"/>
              </w:rPr>
              <w:t>Date:</w:t>
            </w:r>
          </w:p>
        </w:tc>
        <w:tc>
          <w:tcPr>
            <w:tcW w:w="5953" w:type="dxa"/>
          </w:tcPr>
          <w:p w14:paraId="495EC268" w14:textId="77777777" w:rsidR="0018615C" w:rsidRPr="00FB5A9D" w:rsidRDefault="0018615C" w:rsidP="0018615C">
            <w:pPr>
              <w:rPr>
                <w:lang w:val="en-GB"/>
              </w:rPr>
            </w:pPr>
          </w:p>
        </w:tc>
      </w:tr>
      <w:tr w:rsidR="0018615C" w:rsidRPr="00FB5A9D" w14:paraId="71CDCE49" w14:textId="77777777" w:rsidTr="005C5E5C">
        <w:tc>
          <w:tcPr>
            <w:tcW w:w="3114" w:type="dxa"/>
          </w:tcPr>
          <w:p w14:paraId="7A629824" w14:textId="77777777" w:rsidR="00FE3C5F" w:rsidRPr="00FB5A9D" w:rsidRDefault="007E6A53" w:rsidP="004768B3">
            <w:pPr>
              <w:jc w:val="left"/>
              <w:rPr>
                <w:lang w:val="en-GB"/>
              </w:rPr>
            </w:pPr>
            <w:r w:rsidRPr="00FB5A9D">
              <w:rPr>
                <w:lang w:val="en-GB"/>
              </w:rPr>
              <w:t>Signature of the statutory representative:</w:t>
            </w:r>
          </w:p>
        </w:tc>
        <w:tc>
          <w:tcPr>
            <w:tcW w:w="5953" w:type="dxa"/>
          </w:tcPr>
          <w:p w14:paraId="3373854E" w14:textId="77777777" w:rsidR="0018615C" w:rsidRPr="00FB5A9D" w:rsidRDefault="0018615C" w:rsidP="0018615C">
            <w:pPr>
              <w:rPr>
                <w:lang w:val="en-GB"/>
              </w:rPr>
            </w:pPr>
          </w:p>
        </w:tc>
      </w:tr>
    </w:tbl>
    <w:p w14:paraId="7F6FB543" w14:textId="77777777" w:rsidR="00EA65E4" w:rsidRPr="00FB5A9D" w:rsidRDefault="00EA65E4" w:rsidP="0018615C">
      <w:pPr>
        <w:rPr>
          <w:lang w:val="en-GB"/>
        </w:rPr>
      </w:pPr>
    </w:p>
    <w:p w14:paraId="7B89B729" w14:textId="4FBB8E18" w:rsidR="00FE3C5F" w:rsidRPr="00FB5A9D" w:rsidRDefault="007E6A53">
      <w:pPr>
        <w:rPr>
          <w:b/>
          <w:bCs/>
          <w:lang w:val="en-GB"/>
        </w:rPr>
      </w:pPr>
      <w:r w:rsidRPr="00FB5A9D">
        <w:rPr>
          <w:b/>
          <w:bCs/>
          <w:lang w:val="en-GB"/>
        </w:rPr>
        <w:t xml:space="preserve">In the case of the use of the "de minimis" </w:t>
      </w:r>
      <w:r w:rsidR="00100C96" w:rsidRPr="00FB5A9D">
        <w:rPr>
          <w:b/>
          <w:bCs/>
          <w:lang w:val="en-GB"/>
        </w:rPr>
        <w:t>aid</w:t>
      </w:r>
      <w:r w:rsidRPr="00FB5A9D">
        <w:rPr>
          <w:b/>
          <w:bCs/>
          <w:lang w:val="en-GB"/>
        </w:rPr>
        <w:t>, the applicant shall submit a completed form "</w:t>
      </w:r>
      <w:r w:rsidR="00100C96" w:rsidRPr="00FB5A9D">
        <w:rPr>
          <w:b/>
          <w:bCs/>
          <w:lang w:val="en-GB"/>
        </w:rPr>
        <w:t>Statutory declaration on the de minimis regime</w:t>
      </w:r>
      <w:r w:rsidRPr="00FB5A9D">
        <w:rPr>
          <w:b/>
          <w:bCs/>
          <w:lang w:val="en-GB"/>
        </w:rPr>
        <w:t>".</w:t>
      </w:r>
    </w:p>
    <w:p w14:paraId="6D44886B" w14:textId="77777777" w:rsidR="00EA65E4" w:rsidRDefault="00EA65E4" w:rsidP="0018615C">
      <w:pPr>
        <w:rPr>
          <w:lang w:val="en-GB"/>
        </w:rPr>
      </w:pPr>
    </w:p>
    <w:p w14:paraId="1418C377" w14:textId="77777777" w:rsidR="00A309CE" w:rsidRPr="00FB5A9D" w:rsidRDefault="00A309CE" w:rsidP="0018615C">
      <w:pPr>
        <w:rPr>
          <w:lang w:val="en-GB"/>
        </w:rPr>
      </w:pPr>
    </w:p>
    <w:p w14:paraId="793259B1" w14:textId="515B20FF" w:rsidR="00FE3C5F" w:rsidRPr="00FB5A9D" w:rsidRDefault="00D96FDB">
      <w:pPr>
        <w:rPr>
          <w:b/>
          <w:bCs/>
          <w:color w:val="0070C0"/>
          <w:sz w:val="24"/>
          <w:szCs w:val="24"/>
          <w:lang w:val="en-GB"/>
        </w:rPr>
      </w:pPr>
      <w:r>
        <w:rPr>
          <w:b/>
          <w:bCs/>
          <w:color w:val="0070C0"/>
          <w:sz w:val="24"/>
          <w:szCs w:val="24"/>
          <w:lang w:val="en-GB"/>
        </w:rPr>
        <w:t>B</w:t>
      </w:r>
      <w:r w:rsidR="007E6A53" w:rsidRPr="00FB5A9D">
        <w:rPr>
          <w:b/>
          <w:bCs/>
          <w:color w:val="0070C0"/>
          <w:sz w:val="24"/>
          <w:szCs w:val="24"/>
          <w:lang w:val="en-GB"/>
        </w:rPr>
        <w:t>lock exemptions</w:t>
      </w:r>
    </w:p>
    <w:tbl>
      <w:tblPr>
        <w:tblStyle w:val="Mkatabulky"/>
        <w:tblW w:w="9067" w:type="dxa"/>
        <w:tblLook w:val="04A0" w:firstRow="1" w:lastRow="0" w:firstColumn="1" w:lastColumn="0" w:noHBand="0" w:noVBand="1"/>
      </w:tblPr>
      <w:tblGrid>
        <w:gridCol w:w="4815"/>
        <w:gridCol w:w="4252"/>
      </w:tblGrid>
      <w:tr w:rsidR="0029047F" w:rsidRPr="00FB5A9D" w14:paraId="1C70D379" w14:textId="77777777" w:rsidTr="002A5593">
        <w:tc>
          <w:tcPr>
            <w:tcW w:w="4815" w:type="dxa"/>
          </w:tcPr>
          <w:p w14:paraId="1BA7E000" w14:textId="4C721FEF" w:rsidR="00FE3C5F" w:rsidRPr="00FB5A9D" w:rsidRDefault="007E6A53" w:rsidP="00A309CE">
            <w:pPr>
              <w:pStyle w:val="Default"/>
              <w:spacing w:before="120" w:after="120"/>
              <w:jc w:val="both"/>
              <w:rPr>
                <w:szCs w:val="20"/>
                <w:lang w:val="en-GB"/>
              </w:rPr>
            </w:pPr>
            <w:r w:rsidRPr="00FB5A9D">
              <w:rPr>
                <w:sz w:val="20"/>
                <w:szCs w:val="20"/>
                <w:lang w:val="en-GB"/>
              </w:rPr>
              <w:t xml:space="preserve">Block exemption type selected </w:t>
            </w:r>
            <w:r w:rsidR="00D96FDB" w:rsidRPr="00D96FDB">
              <w:rPr>
                <w:sz w:val="20"/>
                <w:szCs w:val="20"/>
                <w:lang w:val="en-GB"/>
              </w:rPr>
              <w:t>(specific article of the GBER Regulation)</w:t>
            </w:r>
          </w:p>
        </w:tc>
        <w:tc>
          <w:tcPr>
            <w:tcW w:w="4252" w:type="dxa"/>
          </w:tcPr>
          <w:p w14:paraId="12492DDB" w14:textId="77777777" w:rsidR="0029047F" w:rsidRPr="00FB5A9D" w:rsidRDefault="0029047F" w:rsidP="0018615C">
            <w:pPr>
              <w:rPr>
                <w:lang w:val="en-GB"/>
              </w:rPr>
            </w:pPr>
          </w:p>
        </w:tc>
      </w:tr>
      <w:tr w:rsidR="0029047F" w:rsidRPr="00FB5A9D" w14:paraId="637F3158" w14:textId="77777777" w:rsidTr="002A5593">
        <w:tc>
          <w:tcPr>
            <w:tcW w:w="4815" w:type="dxa"/>
          </w:tcPr>
          <w:p w14:paraId="2F6D832D" w14:textId="3316CC4E" w:rsidR="00FE3C5F" w:rsidRPr="00FB5A9D" w:rsidRDefault="00100C96" w:rsidP="00A309CE">
            <w:pPr>
              <w:pStyle w:val="Default"/>
              <w:spacing w:before="120" w:after="120"/>
              <w:jc w:val="both"/>
              <w:rPr>
                <w:szCs w:val="20"/>
                <w:lang w:val="en-GB"/>
              </w:rPr>
            </w:pPr>
            <w:r w:rsidRPr="00FB5A9D">
              <w:rPr>
                <w:sz w:val="20"/>
                <w:szCs w:val="20"/>
                <w:lang w:val="en-GB"/>
              </w:rPr>
              <w:t xml:space="preserve">Declaration by the applicant that the implemented project complies with the conditions for utilizing the selected category of block exemption and that the project does not include activities and expenses excluded from the scope of that block exemption category (Commission Regulation (EU) No 651/2014 of 17 June 2014 / updated text of Commission Regulation (EU) </w:t>
            </w:r>
            <w:r w:rsidR="003A105E">
              <w:rPr>
                <w:sz w:val="20"/>
                <w:szCs w:val="20"/>
                <w:lang w:val="en-GB"/>
              </w:rPr>
              <w:t>2023/1315</w:t>
            </w:r>
            <w:r w:rsidRPr="00FB5A9D">
              <w:rPr>
                <w:sz w:val="20"/>
                <w:szCs w:val="20"/>
                <w:lang w:val="en-GB"/>
              </w:rPr>
              <w:t xml:space="preserve"> of </w:t>
            </w:r>
            <w:r w:rsidR="003A105E">
              <w:rPr>
                <w:sz w:val="20"/>
                <w:szCs w:val="20"/>
                <w:lang w:val="en-GB"/>
              </w:rPr>
              <w:t>23</w:t>
            </w:r>
            <w:r w:rsidRPr="00FB5A9D">
              <w:rPr>
                <w:sz w:val="20"/>
                <w:szCs w:val="20"/>
                <w:lang w:val="en-GB"/>
              </w:rPr>
              <w:t xml:space="preserve"> June 20</w:t>
            </w:r>
            <w:r w:rsidR="003A105E">
              <w:rPr>
                <w:sz w:val="20"/>
                <w:szCs w:val="20"/>
                <w:lang w:val="en-GB"/>
              </w:rPr>
              <w:t xml:space="preserve">23 </w:t>
            </w:r>
            <w:r w:rsidR="003A105E" w:rsidRPr="003A105E">
              <w:rPr>
                <w:sz w:val="20"/>
                <w:szCs w:val="20"/>
                <w:lang w:val="en-GB"/>
              </w:rPr>
              <w:t>amending Regulation (EU) No 651/2014</w:t>
            </w:r>
            <w:r w:rsidRPr="00FB5A9D">
              <w:rPr>
                <w:sz w:val="20"/>
                <w:szCs w:val="20"/>
                <w:lang w:val="en-GB"/>
              </w:rPr>
              <w:t xml:space="preserve">, which declares certain categories of support compatible </w:t>
            </w:r>
            <w:r w:rsidRPr="00FB5A9D">
              <w:rPr>
                <w:sz w:val="20"/>
                <w:szCs w:val="20"/>
                <w:lang w:val="en-GB"/>
              </w:rPr>
              <w:lastRenderedPageBreak/>
              <w:t>with the internal market in accordance with Articles 107 and 108 of the Treaty on the Functioning of the European Union</w:t>
            </w:r>
            <w:r w:rsidR="003A105E">
              <w:rPr>
                <w:sz w:val="20"/>
                <w:szCs w:val="20"/>
                <w:lang w:val="en-GB"/>
              </w:rPr>
              <w:t xml:space="preserve"> </w:t>
            </w:r>
            <w:r w:rsidR="003A105E" w:rsidRPr="003A105E">
              <w:rPr>
                <w:sz w:val="20"/>
                <w:szCs w:val="20"/>
                <w:lang w:val="en-GB"/>
              </w:rPr>
              <w:t xml:space="preserve">and Regulation (EU) 2022/2473 </w:t>
            </w:r>
            <w:r w:rsidR="00E927A2">
              <w:rPr>
                <w:sz w:val="20"/>
                <w:szCs w:val="20"/>
                <w:lang w:val="en-GB"/>
              </w:rPr>
              <w:t>which declares</w:t>
            </w:r>
            <w:r w:rsidR="003A105E" w:rsidRPr="003A105E">
              <w:rPr>
                <w:sz w:val="20"/>
                <w:szCs w:val="20"/>
                <w:lang w:val="en-GB"/>
              </w:rPr>
              <w:t xml:space="preserve"> certain categories of aid </w:t>
            </w:r>
            <w:r w:rsidR="00E927A2">
              <w:rPr>
                <w:sz w:val="20"/>
                <w:szCs w:val="20"/>
                <w:lang w:val="en-GB"/>
              </w:rPr>
              <w:t>for</w:t>
            </w:r>
            <w:r w:rsidR="003A105E" w:rsidRPr="003A105E">
              <w:rPr>
                <w:sz w:val="20"/>
                <w:szCs w:val="20"/>
                <w:lang w:val="en-GB"/>
              </w:rPr>
              <w:t xml:space="preserve"> undertakings active in the production, processing and marketing of fisheries and aquaculture products compatible with the internal market in accordance with Articles 107 and 108 of the Treaty</w:t>
            </w:r>
            <w:r w:rsidRPr="00FB5A9D">
              <w:rPr>
                <w:sz w:val="20"/>
                <w:szCs w:val="20"/>
                <w:lang w:val="en-GB"/>
              </w:rPr>
              <w:t>.</w:t>
            </w:r>
          </w:p>
        </w:tc>
        <w:tc>
          <w:tcPr>
            <w:tcW w:w="4252" w:type="dxa"/>
          </w:tcPr>
          <w:p w14:paraId="174E345C" w14:textId="77777777" w:rsidR="00FE3C5F" w:rsidRPr="00FB5A9D" w:rsidRDefault="007E6A53" w:rsidP="005430DB">
            <w:pPr>
              <w:pStyle w:val="Default"/>
              <w:spacing w:before="120" w:after="120"/>
              <w:jc w:val="both"/>
              <w:rPr>
                <w:sz w:val="20"/>
                <w:szCs w:val="20"/>
                <w:lang w:val="en-GB"/>
              </w:rPr>
            </w:pPr>
            <w:r w:rsidRPr="00FB5A9D">
              <w:rPr>
                <w:sz w:val="20"/>
                <w:szCs w:val="20"/>
                <w:lang w:val="en-GB"/>
              </w:rPr>
              <w:lastRenderedPageBreak/>
              <w:t>Date:</w:t>
            </w:r>
          </w:p>
          <w:p w14:paraId="2E3B6D30" w14:textId="77777777" w:rsidR="0029047F" w:rsidRPr="00FB5A9D" w:rsidRDefault="0029047F" w:rsidP="005430DB">
            <w:pPr>
              <w:pStyle w:val="Default"/>
              <w:spacing w:before="120" w:after="120"/>
              <w:jc w:val="both"/>
              <w:rPr>
                <w:sz w:val="20"/>
                <w:szCs w:val="20"/>
                <w:lang w:val="en-GB"/>
              </w:rPr>
            </w:pPr>
          </w:p>
          <w:p w14:paraId="38D89405" w14:textId="77777777" w:rsidR="0029047F" w:rsidRPr="00FB5A9D" w:rsidRDefault="0029047F" w:rsidP="005430DB">
            <w:pPr>
              <w:pStyle w:val="Default"/>
              <w:spacing w:before="120" w:after="120"/>
              <w:jc w:val="both"/>
              <w:rPr>
                <w:sz w:val="20"/>
                <w:szCs w:val="20"/>
                <w:lang w:val="en-GB"/>
              </w:rPr>
            </w:pPr>
            <w:r w:rsidRPr="00FB5A9D">
              <w:rPr>
                <w:sz w:val="20"/>
                <w:szCs w:val="20"/>
                <w:lang w:val="en-GB"/>
              </w:rPr>
              <w:t xml:space="preserve"> </w:t>
            </w:r>
          </w:p>
          <w:p w14:paraId="67B34587" w14:textId="77777777" w:rsidR="00FE3C5F" w:rsidRPr="00FB5A9D" w:rsidRDefault="007E6A53" w:rsidP="005430DB">
            <w:pPr>
              <w:spacing w:before="120"/>
              <w:rPr>
                <w:lang w:val="en-GB"/>
              </w:rPr>
            </w:pPr>
            <w:r w:rsidRPr="00FB5A9D">
              <w:rPr>
                <w:szCs w:val="20"/>
                <w:lang w:val="en-GB"/>
              </w:rPr>
              <w:t xml:space="preserve">Signature of the statutory representative: </w:t>
            </w:r>
          </w:p>
        </w:tc>
      </w:tr>
      <w:tr w:rsidR="0029047F" w:rsidRPr="00FB5A9D" w14:paraId="07D632F4" w14:textId="77777777" w:rsidTr="002A5593">
        <w:tc>
          <w:tcPr>
            <w:tcW w:w="4815" w:type="dxa"/>
          </w:tcPr>
          <w:p w14:paraId="2194ECFD" w14:textId="6AE9E1AD" w:rsidR="00FE3C5F" w:rsidRPr="00FB5A9D" w:rsidRDefault="00D449E4" w:rsidP="00A309CE">
            <w:pPr>
              <w:pStyle w:val="Default"/>
              <w:spacing w:before="120" w:after="120"/>
              <w:jc w:val="both"/>
              <w:rPr>
                <w:szCs w:val="20"/>
                <w:lang w:val="en-GB"/>
              </w:rPr>
            </w:pPr>
            <w:r w:rsidRPr="00FB5A9D">
              <w:rPr>
                <w:sz w:val="20"/>
                <w:szCs w:val="20"/>
                <w:lang w:val="en-GB"/>
              </w:rPr>
              <w:t>In the case of using the GBER under Article 14 (Regional Investment Aid), the applicant declares that, during the two years preceding the grant application, they have not relocated to the facility where the initial investment, for which support is requested, will take place. They also commit not to do so for up to two years after the completion of the initial investment for which support is requested.</w:t>
            </w:r>
          </w:p>
        </w:tc>
        <w:tc>
          <w:tcPr>
            <w:tcW w:w="4252" w:type="dxa"/>
          </w:tcPr>
          <w:p w14:paraId="69546E97" w14:textId="77777777" w:rsidR="00FE3C5F" w:rsidRPr="00FB5A9D" w:rsidRDefault="007E6A53" w:rsidP="005430DB">
            <w:pPr>
              <w:pStyle w:val="Default"/>
              <w:spacing w:before="120" w:after="120"/>
              <w:jc w:val="both"/>
              <w:rPr>
                <w:sz w:val="20"/>
                <w:szCs w:val="20"/>
                <w:lang w:val="en-GB"/>
              </w:rPr>
            </w:pPr>
            <w:r w:rsidRPr="00FB5A9D">
              <w:rPr>
                <w:sz w:val="20"/>
                <w:szCs w:val="20"/>
                <w:lang w:val="en-GB"/>
              </w:rPr>
              <w:t>Date:</w:t>
            </w:r>
          </w:p>
          <w:p w14:paraId="67237809" w14:textId="77777777" w:rsidR="0029047F" w:rsidRPr="00FB5A9D" w:rsidRDefault="0029047F" w:rsidP="005430DB">
            <w:pPr>
              <w:pStyle w:val="Default"/>
              <w:spacing w:before="120" w:after="120"/>
              <w:jc w:val="both"/>
              <w:rPr>
                <w:sz w:val="20"/>
                <w:szCs w:val="20"/>
                <w:lang w:val="en-GB"/>
              </w:rPr>
            </w:pPr>
          </w:p>
          <w:p w14:paraId="56C0E1A9" w14:textId="77777777" w:rsidR="0029047F" w:rsidRPr="00FB5A9D" w:rsidRDefault="0029047F" w:rsidP="005430DB">
            <w:pPr>
              <w:pStyle w:val="Default"/>
              <w:spacing w:before="120" w:after="120"/>
              <w:jc w:val="both"/>
              <w:rPr>
                <w:sz w:val="20"/>
                <w:szCs w:val="20"/>
                <w:lang w:val="en-GB"/>
              </w:rPr>
            </w:pPr>
            <w:r w:rsidRPr="00FB5A9D">
              <w:rPr>
                <w:sz w:val="20"/>
                <w:szCs w:val="20"/>
                <w:lang w:val="en-GB"/>
              </w:rPr>
              <w:t xml:space="preserve"> </w:t>
            </w:r>
          </w:p>
          <w:p w14:paraId="409DFBEB" w14:textId="77777777" w:rsidR="00FE3C5F" w:rsidRPr="00FB5A9D" w:rsidRDefault="007E6A53" w:rsidP="005430DB">
            <w:pPr>
              <w:spacing w:before="120"/>
              <w:rPr>
                <w:lang w:val="en-GB"/>
              </w:rPr>
            </w:pPr>
            <w:r w:rsidRPr="00FB5A9D">
              <w:rPr>
                <w:szCs w:val="20"/>
                <w:lang w:val="en-GB"/>
              </w:rPr>
              <w:t>Signature of the statutory representative:</w:t>
            </w:r>
          </w:p>
        </w:tc>
      </w:tr>
      <w:tr w:rsidR="003A105E" w:rsidRPr="00FB5A9D" w14:paraId="540EF129" w14:textId="77777777" w:rsidTr="002A5593">
        <w:tc>
          <w:tcPr>
            <w:tcW w:w="4815" w:type="dxa"/>
          </w:tcPr>
          <w:p w14:paraId="2AA48D65" w14:textId="37B9DEA9" w:rsidR="004359AE" w:rsidRPr="004359AE" w:rsidRDefault="004359AE" w:rsidP="00E927A2">
            <w:pPr>
              <w:pStyle w:val="Default"/>
              <w:spacing w:before="120" w:after="120"/>
              <w:jc w:val="both"/>
              <w:rPr>
                <w:sz w:val="20"/>
                <w:szCs w:val="20"/>
                <w:lang w:val="en-GB"/>
              </w:rPr>
            </w:pPr>
            <w:r w:rsidRPr="004359AE">
              <w:rPr>
                <w:sz w:val="20"/>
                <w:szCs w:val="20"/>
                <w:lang w:val="en-GB"/>
              </w:rPr>
              <w:t>In the case of use of GBER under Article 14, 36b or 45, the applicant declares that, according to Annex 1 of the GBER Regulation</w:t>
            </w:r>
            <w:r>
              <w:rPr>
                <w:rStyle w:val="Znakapoznpodarou"/>
                <w:sz w:val="20"/>
                <w:szCs w:val="20"/>
                <w:lang w:val="en-GB"/>
              </w:rPr>
              <w:footnoteReference w:id="2"/>
            </w:r>
            <w:r w:rsidRPr="004359AE">
              <w:rPr>
                <w:sz w:val="20"/>
                <w:szCs w:val="20"/>
                <w:lang w:val="en-GB"/>
              </w:rPr>
              <w:t xml:space="preserve">, </w:t>
            </w:r>
            <w:r w:rsidR="00E927A2">
              <w:rPr>
                <w:sz w:val="20"/>
                <w:szCs w:val="20"/>
                <w:lang w:val="en-GB"/>
              </w:rPr>
              <w:t>they</w:t>
            </w:r>
            <w:r w:rsidRPr="004359AE">
              <w:rPr>
                <w:sz w:val="20"/>
                <w:szCs w:val="20"/>
                <w:lang w:val="en-GB"/>
              </w:rPr>
              <w:t xml:space="preserve"> meet the criteria for inclusion in the category</w:t>
            </w:r>
            <w:r>
              <w:rPr>
                <w:rStyle w:val="Znakapoznpodarou"/>
                <w:sz w:val="20"/>
                <w:szCs w:val="20"/>
                <w:lang w:val="en-GB"/>
              </w:rPr>
              <w:footnoteReference w:id="3"/>
            </w:r>
            <w:r w:rsidRPr="004359AE">
              <w:rPr>
                <w:sz w:val="20"/>
                <w:szCs w:val="20"/>
                <w:lang w:val="en-GB"/>
              </w:rPr>
              <w:t>:</w:t>
            </w:r>
          </w:p>
          <w:p w14:paraId="05D130F7" w14:textId="77777777" w:rsidR="004359AE" w:rsidRPr="004359AE" w:rsidRDefault="004359AE" w:rsidP="00E927A2">
            <w:pPr>
              <w:pStyle w:val="Default"/>
              <w:spacing w:before="120" w:after="120"/>
              <w:ind w:left="457"/>
              <w:jc w:val="both"/>
              <w:rPr>
                <w:sz w:val="20"/>
                <w:szCs w:val="20"/>
                <w:lang w:val="en-GB"/>
              </w:rPr>
            </w:pPr>
            <w:r w:rsidRPr="004359AE">
              <w:rPr>
                <w:sz w:val="20"/>
                <w:szCs w:val="20"/>
                <w:lang w:val="en-GB"/>
              </w:rPr>
              <w:t>- "small enterprise"</w:t>
            </w:r>
          </w:p>
          <w:p w14:paraId="45501BF8" w14:textId="77777777" w:rsidR="004359AE" w:rsidRPr="004359AE" w:rsidRDefault="004359AE" w:rsidP="00E927A2">
            <w:pPr>
              <w:pStyle w:val="Default"/>
              <w:spacing w:before="120" w:after="120"/>
              <w:ind w:left="457"/>
              <w:jc w:val="both"/>
              <w:rPr>
                <w:sz w:val="20"/>
                <w:szCs w:val="20"/>
                <w:lang w:val="en-GB"/>
              </w:rPr>
            </w:pPr>
            <w:r w:rsidRPr="004359AE">
              <w:rPr>
                <w:sz w:val="20"/>
                <w:szCs w:val="20"/>
                <w:lang w:val="en-GB"/>
              </w:rPr>
              <w:t>- 'medium-sized enterprise'</w:t>
            </w:r>
          </w:p>
          <w:p w14:paraId="2D4DC153" w14:textId="77777777" w:rsidR="004359AE" w:rsidRPr="004359AE" w:rsidRDefault="004359AE" w:rsidP="00E927A2">
            <w:pPr>
              <w:pStyle w:val="Default"/>
              <w:spacing w:before="120" w:after="120"/>
              <w:ind w:left="457"/>
              <w:jc w:val="both"/>
              <w:rPr>
                <w:sz w:val="20"/>
                <w:szCs w:val="20"/>
                <w:lang w:val="en-GB"/>
              </w:rPr>
            </w:pPr>
            <w:r w:rsidRPr="004359AE">
              <w:rPr>
                <w:sz w:val="20"/>
                <w:szCs w:val="20"/>
                <w:lang w:val="en-GB"/>
              </w:rPr>
              <w:t>- 'large entrepreneur'</w:t>
            </w:r>
          </w:p>
          <w:p w14:paraId="175A2B70" w14:textId="3FDA4813" w:rsidR="003A105E" w:rsidRPr="00FB5A9D" w:rsidRDefault="004359AE" w:rsidP="00A309CE">
            <w:pPr>
              <w:pStyle w:val="Default"/>
              <w:spacing w:before="120" w:after="120"/>
              <w:jc w:val="both"/>
              <w:rPr>
                <w:sz w:val="20"/>
                <w:szCs w:val="20"/>
                <w:lang w:val="en-GB"/>
              </w:rPr>
            </w:pPr>
            <w:r w:rsidRPr="004359AE">
              <w:rPr>
                <w:sz w:val="20"/>
                <w:szCs w:val="20"/>
                <w:lang w:val="en-GB"/>
              </w:rPr>
              <w:t xml:space="preserve">The relevant parameters are </w:t>
            </w:r>
            <w:r w:rsidR="00E927A2">
              <w:rPr>
                <w:sz w:val="20"/>
                <w:szCs w:val="20"/>
                <w:lang w:val="en-GB"/>
              </w:rPr>
              <w:t xml:space="preserve">the </w:t>
            </w:r>
            <w:r w:rsidRPr="004359AE">
              <w:rPr>
                <w:sz w:val="20"/>
                <w:szCs w:val="20"/>
                <w:lang w:val="en-GB"/>
              </w:rPr>
              <w:t xml:space="preserve">number of employees, annual turnover and </w:t>
            </w:r>
            <w:r w:rsidR="00E927A2">
              <w:rPr>
                <w:sz w:val="20"/>
                <w:szCs w:val="20"/>
                <w:lang w:val="en-GB"/>
              </w:rPr>
              <w:t xml:space="preserve">total </w:t>
            </w:r>
            <w:r w:rsidRPr="004359AE">
              <w:rPr>
                <w:sz w:val="20"/>
                <w:szCs w:val="20"/>
                <w:lang w:val="en-GB"/>
              </w:rPr>
              <w:t>annual balance sheet.</w:t>
            </w:r>
          </w:p>
        </w:tc>
        <w:tc>
          <w:tcPr>
            <w:tcW w:w="4252" w:type="dxa"/>
          </w:tcPr>
          <w:p w14:paraId="7C9574AF" w14:textId="77777777" w:rsidR="003A105E" w:rsidRPr="003A105E" w:rsidRDefault="003A105E" w:rsidP="005430DB">
            <w:pPr>
              <w:pStyle w:val="Default"/>
              <w:spacing w:before="120" w:after="120"/>
              <w:rPr>
                <w:sz w:val="20"/>
                <w:szCs w:val="20"/>
                <w:lang w:val="en-GB"/>
              </w:rPr>
            </w:pPr>
            <w:r w:rsidRPr="003A105E">
              <w:rPr>
                <w:sz w:val="20"/>
                <w:szCs w:val="20"/>
                <w:lang w:val="en-GB"/>
              </w:rPr>
              <w:t>Date:</w:t>
            </w:r>
          </w:p>
          <w:p w14:paraId="0CAA662C" w14:textId="77777777" w:rsidR="003A105E" w:rsidRPr="003A105E" w:rsidRDefault="003A105E" w:rsidP="005430DB">
            <w:pPr>
              <w:pStyle w:val="Default"/>
              <w:spacing w:before="120" w:after="120"/>
              <w:rPr>
                <w:sz w:val="20"/>
                <w:szCs w:val="20"/>
                <w:lang w:val="en-GB"/>
              </w:rPr>
            </w:pPr>
          </w:p>
          <w:p w14:paraId="001E5E8F" w14:textId="77777777" w:rsidR="003A105E" w:rsidRPr="003A105E" w:rsidRDefault="003A105E" w:rsidP="005430DB">
            <w:pPr>
              <w:pStyle w:val="Default"/>
              <w:spacing w:before="120" w:after="120"/>
              <w:rPr>
                <w:sz w:val="20"/>
                <w:szCs w:val="20"/>
                <w:lang w:val="en-GB"/>
              </w:rPr>
            </w:pPr>
            <w:r w:rsidRPr="003A105E">
              <w:rPr>
                <w:sz w:val="20"/>
                <w:szCs w:val="20"/>
                <w:lang w:val="en-GB"/>
              </w:rPr>
              <w:t xml:space="preserve"> </w:t>
            </w:r>
          </w:p>
          <w:p w14:paraId="79412AAC" w14:textId="281E4CBF" w:rsidR="003A105E" w:rsidRPr="00FB5A9D" w:rsidRDefault="003A105E" w:rsidP="005430DB">
            <w:pPr>
              <w:pStyle w:val="Default"/>
              <w:spacing w:before="120" w:after="120"/>
              <w:jc w:val="both"/>
              <w:rPr>
                <w:sz w:val="20"/>
                <w:szCs w:val="20"/>
                <w:lang w:val="en-GB"/>
              </w:rPr>
            </w:pPr>
            <w:r w:rsidRPr="003A105E">
              <w:rPr>
                <w:sz w:val="20"/>
                <w:szCs w:val="20"/>
                <w:lang w:val="en-GB"/>
              </w:rPr>
              <w:t>Signature of the statutory representative:</w:t>
            </w:r>
          </w:p>
        </w:tc>
      </w:tr>
      <w:tr w:rsidR="00574D66" w:rsidRPr="00FB5A9D" w14:paraId="5973A5FF" w14:textId="77777777" w:rsidTr="002A5593">
        <w:tc>
          <w:tcPr>
            <w:tcW w:w="4815" w:type="dxa"/>
          </w:tcPr>
          <w:p w14:paraId="345B50BB" w14:textId="3411D20C" w:rsidR="00574D66" w:rsidRPr="002B2A4E" w:rsidRDefault="002B2A4E" w:rsidP="00574D66">
            <w:pPr>
              <w:pStyle w:val="Default"/>
              <w:spacing w:before="120" w:after="120"/>
              <w:jc w:val="both"/>
              <w:rPr>
                <w:sz w:val="20"/>
                <w:szCs w:val="20"/>
                <w:lang w:val="en-GB"/>
              </w:rPr>
            </w:pPr>
            <w:r w:rsidRPr="002B2A4E">
              <w:rPr>
                <w:sz w:val="20"/>
                <w:szCs w:val="20"/>
                <w:lang w:val="en-GB"/>
              </w:rPr>
              <w:t>The applicant declares that it is not an enterprise in difficulty.</w:t>
            </w:r>
            <w:r w:rsidRPr="002B2A4E">
              <w:rPr>
                <w:sz w:val="20"/>
                <w:szCs w:val="20"/>
                <w:lang w:val="en-GB"/>
              </w:rPr>
              <w:br/>
              <w:t xml:space="preserve">When assessing the condition of being an "enterprise in difficulty," it is possible to refer to the information provided on the website, where this issue is detailed: </w:t>
            </w:r>
            <w:hyperlink r:id="rId8" w:tgtFrame="_new" w:history="1">
              <w:r w:rsidRPr="002B2A4E">
                <w:rPr>
                  <w:rStyle w:val="Hypertextovodkaz"/>
                  <w:sz w:val="20"/>
                  <w:szCs w:val="20"/>
                  <w:lang w:val="en-GB"/>
                </w:rPr>
                <w:t>https://uohs.gov.cz/cs/verejna-podpora/podniky-v-obtizich.html</w:t>
              </w:r>
            </w:hyperlink>
          </w:p>
          <w:p w14:paraId="0B002456" w14:textId="7ED16925" w:rsidR="00574D66" w:rsidRPr="002B2A4E" w:rsidRDefault="002B2A4E" w:rsidP="00574D66">
            <w:pPr>
              <w:pStyle w:val="Default"/>
              <w:spacing w:before="120" w:after="120"/>
              <w:jc w:val="both"/>
              <w:rPr>
                <w:sz w:val="20"/>
                <w:szCs w:val="20"/>
                <w:lang w:val="en-GB"/>
              </w:rPr>
            </w:pPr>
            <w:r w:rsidRPr="002B2A4E">
              <w:rPr>
                <w:sz w:val="20"/>
                <w:szCs w:val="20"/>
                <w:lang w:val="en-GB"/>
              </w:rPr>
              <w:t xml:space="preserve">In the case of the application of Commission Regulation (EU) No. 651/2014, the so-called General Block Exemption Regulation (GBER), which, with certain exceptions, does not allow the provision of </w:t>
            </w:r>
            <w:r w:rsidRPr="002B2A4E">
              <w:rPr>
                <w:sz w:val="20"/>
                <w:szCs w:val="20"/>
                <w:lang w:val="en-GB"/>
              </w:rPr>
              <w:t>S</w:t>
            </w:r>
            <w:r w:rsidRPr="002B2A4E">
              <w:rPr>
                <w:sz w:val="20"/>
                <w:szCs w:val="20"/>
                <w:lang w:val="en-GB"/>
              </w:rPr>
              <w:t xml:space="preserve">tate </w:t>
            </w:r>
            <w:r w:rsidRPr="002B2A4E">
              <w:rPr>
                <w:sz w:val="20"/>
                <w:szCs w:val="20"/>
                <w:lang w:val="en-GB"/>
              </w:rPr>
              <w:t>A</w:t>
            </w:r>
            <w:r w:rsidRPr="002B2A4E">
              <w:rPr>
                <w:sz w:val="20"/>
                <w:szCs w:val="20"/>
                <w:lang w:val="en-GB"/>
              </w:rPr>
              <w:t>id to enterprises in difficulty, the aid provider will verify before providing the support whether the specific recipient is not an enterprise in difficulty and whether the support can be granted in accordance with the relevant legal provisions.</w:t>
            </w:r>
          </w:p>
        </w:tc>
        <w:tc>
          <w:tcPr>
            <w:tcW w:w="4252" w:type="dxa"/>
          </w:tcPr>
          <w:p w14:paraId="3FD990DC" w14:textId="2D619464" w:rsidR="00574D66" w:rsidRPr="002B2A4E" w:rsidRDefault="002B2A4E" w:rsidP="00574D66">
            <w:pPr>
              <w:pStyle w:val="Default"/>
              <w:spacing w:before="120" w:after="120"/>
              <w:rPr>
                <w:sz w:val="20"/>
                <w:szCs w:val="20"/>
                <w:lang w:val="en-GB"/>
              </w:rPr>
            </w:pPr>
            <w:r w:rsidRPr="002B2A4E">
              <w:rPr>
                <w:sz w:val="20"/>
                <w:szCs w:val="20"/>
                <w:lang w:val="en-GB"/>
              </w:rPr>
              <w:t>Date</w:t>
            </w:r>
            <w:r w:rsidR="00574D66" w:rsidRPr="002B2A4E">
              <w:rPr>
                <w:sz w:val="20"/>
                <w:szCs w:val="20"/>
                <w:lang w:val="en-GB"/>
              </w:rPr>
              <w:t>:</w:t>
            </w:r>
          </w:p>
          <w:p w14:paraId="1897298E" w14:textId="77777777" w:rsidR="00574D66" w:rsidRPr="002B2A4E" w:rsidRDefault="00574D66" w:rsidP="00574D66">
            <w:pPr>
              <w:pStyle w:val="Default"/>
              <w:spacing w:before="120" w:after="120"/>
              <w:rPr>
                <w:sz w:val="20"/>
                <w:szCs w:val="20"/>
                <w:lang w:val="en-GB"/>
              </w:rPr>
            </w:pPr>
          </w:p>
          <w:p w14:paraId="7A21FA0F" w14:textId="77777777" w:rsidR="00574D66" w:rsidRPr="002B2A4E" w:rsidRDefault="00574D66" w:rsidP="00574D66">
            <w:pPr>
              <w:pStyle w:val="Default"/>
              <w:spacing w:before="120" w:after="120"/>
              <w:rPr>
                <w:sz w:val="20"/>
                <w:szCs w:val="20"/>
                <w:lang w:val="en-GB"/>
              </w:rPr>
            </w:pPr>
            <w:r w:rsidRPr="002B2A4E">
              <w:rPr>
                <w:sz w:val="20"/>
                <w:szCs w:val="20"/>
                <w:lang w:val="en-GB"/>
              </w:rPr>
              <w:t xml:space="preserve"> </w:t>
            </w:r>
          </w:p>
          <w:p w14:paraId="1F7EAB05" w14:textId="156B88A8" w:rsidR="00574D66" w:rsidRPr="002B2A4E" w:rsidRDefault="002B2A4E" w:rsidP="00574D66">
            <w:pPr>
              <w:pStyle w:val="Default"/>
              <w:spacing w:before="120" w:after="120"/>
              <w:rPr>
                <w:sz w:val="20"/>
                <w:szCs w:val="20"/>
                <w:lang w:val="en-GB"/>
              </w:rPr>
            </w:pPr>
            <w:r w:rsidRPr="002B2A4E">
              <w:rPr>
                <w:sz w:val="20"/>
                <w:szCs w:val="20"/>
                <w:lang w:val="en-GB"/>
              </w:rPr>
              <w:t>Signature of the statutory representative</w:t>
            </w:r>
          </w:p>
        </w:tc>
      </w:tr>
      <w:tr w:rsidR="00574D66" w:rsidRPr="00FB5A9D" w14:paraId="67D234D4" w14:textId="77777777" w:rsidTr="005F070E">
        <w:tc>
          <w:tcPr>
            <w:tcW w:w="9067" w:type="dxa"/>
            <w:gridSpan w:val="2"/>
          </w:tcPr>
          <w:p w14:paraId="6DA82CF9" w14:textId="088F0E91" w:rsidR="00574D66" w:rsidRPr="002B2A4E" w:rsidRDefault="002B2A4E" w:rsidP="00574D66">
            <w:pPr>
              <w:pStyle w:val="Default"/>
              <w:spacing w:before="120" w:after="120"/>
              <w:jc w:val="both"/>
              <w:rPr>
                <w:sz w:val="20"/>
                <w:szCs w:val="20"/>
                <w:lang w:val="en-GB"/>
              </w:rPr>
            </w:pPr>
            <w:r w:rsidRPr="002B2A4E">
              <w:rPr>
                <w:sz w:val="20"/>
                <w:szCs w:val="20"/>
                <w:lang w:val="en-GB"/>
              </w:rPr>
              <w:t>N</w:t>
            </w:r>
            <w:r w:rsidRPr="002B2A4E">
              <w:rPr>
                <w:sz w:val="20"/>
                <w:szCs w:val="20"/>
                <w:lang w:val="en-GB"/>
              </w:rPr>
              <w:t>ote: Commission Regulation (EU) No. 651/2014, the so-called General Block Exemption Regulation (GBER), applies only to aid that has an incentive effect. Aid is considered to have an incentive effect if the recipient has submitted a written application for support before the project or activity work has commenced. Additional conditions for the incentive effect are specified in Article 6 of the GBER.</w:t>
            </w:r>
          </w:p>
        </w:tc>
      </w:tr>
    </w:tbl>
    <w:p w14:paraId="0F762C75" w14:textId="25F6F4AC" w:rsidR="004359AE" w:rsidRDefault="004359AE">
      <w:pPr>
        <w:spacing w:after="160" w:line="259" w:lineRule="auto"/>
        <w:jc w:val="left"/>
        <w:rPr>
          <w:rFonts w:eastAsia="Calibri" w:cs="Arial"/>
          <w:b/>
          <w:bCs/>
          <w:caps/>
          <w:color w:val="00529F"/>
          <w:sz w:val="26"/>
          <w:szCs w:val="26"/>
          <w:lang w:val="en-GB"/>
        </w:rPr>
      </w:pPr>
      <w:bookmarkStart w:id="0" w:name="_Toc386554796"/>
    </w:p>
    <w:p w14:paraId="0C4538C5" w14:textId="66B389DA" w:rsidR="00FE3C5F" w:rsidRDefault="00D449E4" w:rsidP="002B6E4B">
      <w:pPr>
        <w:pStyle w:val="TITULEKVZVY"/>
        <w:spacing w:after="120"/>
        <w:jc w:val="center"/>
        <w:rPr>
          <w:rFonts w:ascii="Arial" w:hAnsi="Arial" w:cs="Arial"/>
          <w:b/>
          <w:bCs/>
          <w:sz w:val="26"/>
          <w:szCs w:val="26"/>
          <w:lang w:val="en-GB"/>
        </w:rPr>
      </w:pPr>
      <w:r w:rsidRPr="00FB5A9D">
        <w:rPr>
          <w:rFonts w:ascii="Arial" w:hAnsi="Arial" w:cs="Arial"/>
          <w:b/>
          <w:bCs/>
          <w:sz w:val="26"/>
          <w:szCs w:val="26"/>
          <w:lang w:val="en-GB"/>
        </w:rPr>
        <w:t>the applicant´s declaration</w:t>
      </w:r>
      <w:r w:rsidR="007E6A53" w:rsidRPr="00FB5A9D">
        <w:rPr>
          <w:rFonts w:ascii="Arial" w:hAnsi="Arial" w:cs="Arial"/>
          <w:b/>
          <w:bCs/>
          <w:sz w:val="26"/>
          <w:szCs w:val="26"/>
          <w:lang w:val="en-GB"/>
        </w:rPr>
        <w:t xml:space="preserve"> </w:t>
      </w:r>
      <w:r w:rsidRPr="00FB5A9D">
        <w:rPr>
          <w:rFonts w:ascii="Arial" w:hAnsi="Arial" w:cs="Arial"/>
          <w:b/>
          <w:bCs/>
          <w:sz w:val="26"/>
          <w:szCs w:val="26"/>
          <w:lang w:val="en-GB"/>
        </w:rPr>
        <w:t>on the</w:t>
      </w:r>
      <w:r w:rsidR="007E6A53" w:rsidRPr="00FB5A9D">
        <w:rPr>
          <w:rFonts w:ascii="Arial" w:hAnsi="Arial" w:cs="Arial"/>
          <w:b/>
          <w:bCs/>
          <w:sz w:val="26"/>
          <w:szCs w:val="26"/>
          <w:lang w:val="en-GB"/>
        </w:rPr>
        <w:t xml:space="preserve"> de minimis aid</w:t>
      </w:r>
      <w:bookmarkEnd w:id="0"/>
      <w:r w:rsidR="005430DB">
        <w:rPr>
          <w:rStyle w:val="Znakapoznpodarou"/>
          <w:rFonts w:ascii="Arial" w:hAnsi="Arial" w:cs="Arial"/>
          <w:b/>
          <w:bCs/>
          <w:sz w:val="26"/>
          <w:szCs w:val="26"/>
          <w:lang w:val="en-GB"/>
        </w:rPr>
        <w:footnoteReference w:id="4"/>
      </w:r>
    </w:p>
    <w:p w14:paraId="63A6A0B9" w14:textId="6019CBC3" w:rsidR="005430DB" w:rsidRPr="00FB5A9D" w:rsidRDefault="005430DB" w:rsidP="002B6E4B">
      <w:pPr>
        <w:pStyle w:val="TITULEKVZVY"/>
        <w:spacing w:after="120"/>
        <w:jc w:val="center"/>
        <w:rPr>
          <w:rFonts w:ascii="Arial" w:hAnsi="Arial" w:cs="Arial"/>
          <w:b/>
          <w:bCs/>
          <w:sz w:val="26"/>
          <w:szCs w:val="26"/>
          <w:lang w:val="en-GB"/>
        </w:rPr>
      </w:pPr>
      <w:r w:rsidRPr="005430DB">
        <w:rPr>
          <w:rFonts w:ascii="Arial" w:hAnsi="Arial" w:cs="Arial"/>
          <w:b/>
          <w:bCs/>
          <w:sz w:val="26"/>
          <w:szCs w:val="26"/>
          <w:lang w:val="en-GB"/>
        </w:rPr>
        <w:t>(ACCORDING TO REGULATION (EU) 2023/2831, 1408/2013 OR 717/2014)</w:t>
      </w:r>
    </w:p>
    <w:p w14:paraId="569F8C78" w14:textId="77777777" w:rsidR="00AF6D12" w:rsidRPr="00FB5A9D" w:rsidRDefault="00AF6D12" w:rsidP="00AF6D12">
      <w:pPr>
        <w:jc w:val="center"/>
        <w:rPr>
          <w:rFonts w:cs="Arial"/>
          <w:b/>
          <w:szCs w:val="2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21"/>
      </w:tblGrid>
      <w:tr w:rsidR="00AF6D12" w:rsidRPr="00FB5A9D" w14:paraId="777D8C71" w14:textId="77777777" w:rsidTr="0045371A">
        <w:trPr>
          <w:trHeight w:val="460"/>
        </w:trPr>
        <w:tc>
          <w:tcPr>
            <w:tcW w:w="3539" w:type="dxa"/>
            <w:vAlign w:val="center"/>
          </w:tcPr>
          <w:p w14:paraId="41DCCC8F" w14:textId="77777777"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 xml:space="preserve">Business name / Name of applicant </w:t>
            </w:r>
          </w:p>
        </w:tc>
        <w:tc>
          <w:tcPr>
            <w:tcW w:w="5521" w:type="dxa"/>
            <w:vAlign w:val="center"/>
          </w:tcPr>
          <w:p w14:paraId="4EA0522E" w14:textId="77777777" w:rsidR="00AF6D12" w:rsidRPr="00FB5A9D" w:rsidRDefault="00AF6D12" w:rsidP="0045371A">
            <w:pPr>
              <w:autoSpaceDE w:val="0"/>
              <w:autoSpaceDN w:val="0"/>
              <w:adjustRightInd w:val="0"/>
              <w:spacing w:line="264" w:lineRule="auto"/>
              <w:jc w:val="left"/>
              <w:rPr>
                <w:rFonts w:cs="Arial"/>
                <w:b/>
                <w:lang w:val="en-GB"/>
              </w:rPr>
            </w:pPr>
          </w:p>
        </w:tc>
      </w:tr>
      <w:tr w:rsidR="00AF6D12" w:rsidRPr="00FB5A9D" w14:paraId="120C18A4" w14:textId="77777777" w:rsidTr="0045371A">
        <w:trPr>
          <w:trHeight w:val="460"/>
        </w:trPr>
        <w:tc>
          <w:tcPr>
            <w:tcW w:w="3539" w:type="dxa"/>
            <w:vAlign w:val="center"/>
          </w:tcPr>
          <w:p w14:paraId="2681D42C" w14:textId="77777777" w:rsidR="00FE3C5F" w:rsidRPr="00FB5A9D" w:rsidRDefault="007E6A53">
            <w:pPr>
              <w:autoSpaceDE w:val="0"/>
              <w:autoSpaceDN w:val="0"/>
              <w:adjustRightInd w:val="0"/>
              <w:spacing w:line="264" w:lineRule="auto"/>
              <w:jc w:val="left"/>
              <w:rPr>
                <w:rFonts w:cs="Arial"/>
                <w:b/>
                <w:lang w:val="en-GB"/>
              </w:rPr>
            </w:pPr>
            <w:r w:rsidRPr="00FB5A9D">
              <w:rPr>
                <w:rFonts w:cs="Arial"/>
                <w:b/>
                <w:lang w:val="en-GB"/>
              </w:rPr>
              <w:t xml:space="preserve">Headquarters </w:t>
            </w:r>
          </w:p>
        </w:tc>
        <w:tc>
          <w:tcPr>
            <w:tcW w:w="5521" w:type="dxa"/>
            <w:vAlign w:val="center"/>
          </w:tcPr>
          <w:p w14:paraId="5DB55F0B" w14:textId="77777777" w:rsidR="00AF6D12" w:rsidRPr="00FB5A9D" w:rsidRDefault="00AF6D12" w:rsidP="0045371A">
            <w:pPr>
              <w:autoSpaceDE w:val="0"/>
              <w:autoSpaceDN w:val="0"/>
              <w:adjustRightInd w:val="0"/>
              <w:spacing w:line="264" w:lineRule="auto"/>
              <w:jc w:val="left"/>
              <w:rPr>
                <w:rFonts w:cs="Arial"/>
                <w:b/>
                <w:lang w:val="en-GB"/>
              </w:rPr>
            </w:pPr>
          </w:p>
        </w:tc>
      </w:tr>
      <w:tr w:rsidR="00AF6D12" w:rsidRPr="00FB5A9D" w14:paraId="30C1A4C9" w14:textId="77777777" w:rsidTr="0045371A">
        <w:trPr>
          <w:trHeight w:val="460"/>
        </w:trPr>
        <w:tc>
          <w:tcPr>
            <w:tcW w:w="3539" w:type="dxa"/>
            <w:vAlign w:val="center"/>
          </w:tcPr>
          <w:p w14:paraId="751A17C7" w14:textId="42FFC9BB"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 xml:space="preserve">ID </w:t>
            </w:r>
            <w:r w:rsidR="00D449E4" w:rsidRPr="00FB5A9D">
              <w:rPr>
                <w:rFonts w:cs="Arial"/>
                <w:b/>
                <w:bCs/>
                <w:lang w:val="en-GB"/>
              </w:rPr>
              <w:t>number</w:t>
            </w:r>
          </w:p>
        </w:tc>
        <w:tc>
          <w:tcPr>
            <w:tcW w:w="5521" w:type="dxa"/>
            <w:vAlign w:val="center"/>
          </w:tcPr>
          <w:p w14:paraId="050F2316" w14:textId="77777777" w:rsidR="00AF6D12" w:rsidRPr="00FB5A9D" w:rsidRDefault="00AF6D12" w:rsidP="0045371A">
            <w:pPr>
              <w:autoSpaceDE w:val="0"/>
              <w:autoSpaceDN w:val="0"/>
              <w:adjustRightInd w:val="0"/>
              <w:spacing w:line="264" w:lineRule="auto"/>
              <w:jc w:val="left"/>
              <w:rPr>
                <w:rFonts w:cs="Arial"/>
                <w:b/>
                <w:lang w:val="en-GB"/>
              </w:rPr>
            </w:pPr>
          </w:p>
        </w:tc>
      </w:tr>
    </w:tbl>
    <w:p w14:paraId="0FDB89CA" w14:textId="63857B80" w:rsidR="00FE3C5F" w:rsidRPr="00FB5A9D" w:rsidRDefault="007E6A53">
      <w:pPr>
        <w:pStyle w:val="Podtitul11"/>
        <w:jc w:val="both"/>
        <w:rPr>
          <w:rFonts w:ascii="Arial" w:hAnsi="Arial" w:cs="Arial"/>
          <w:sz w:val="22"/>
          <w:szCs w:val="22"/>
          <w:lang w:val="en-GB"/>
        </w:rPr>
      </w:pPr>
      <w:r w:rsidRPr="00FB5A9D">
        <w:rPr>
          <w:rFonts w:ascii="Arial" w:hAnsi="Arial" w:cs="Arial"/>
          <w:sz w:val="22"/>
          <w:szCs w:val="22"/>
          <w:lang w:val="en-GB"/>
        </w:rPr>
        <w:t xml:space="preserve">The applicant declares </w:t>
      </w:r>
      <w:r w:rsidR="00E927A2">
        <w:rPr>
          <w:rFonts w:ascii="Arial" w:hAnsi="Arial" w:cs="Arial"/>
          <w:sz w:val="22"/>
          <w:szCs w:val="22"/>
          <w:lang w:val="en-GB"/>
        </w:rPr>
        <w:t>its</w:t>
      </w:r>
      <w:r w:rsidRPr="00FB5A9D">
        <w:rPr>
          <w:rFonts w:ascii="Arial" w:hAnsi="Arial" w:cs="Arial"/>
          <w:sz w:val="22"/>
          <w:szCs w:val="22"/>
          <w:lang w:val="en-GB"/>
        </w:rPr>
        <w:t xml:space="preserve"> accounting period</w:t>
      </w:r>
      <w:r w:rsidR="00E927A2">
        <w:rPr>
          <w:rFonts w:ascii="Arial" w:hAnsi="Arial" w:cs="Arial"/>
          <w:sz w:val="22"/>
          <w:szCs w:val="22"/>
          <w:lang w:val="en-GB"/>
        </w:rPr>
        <w:t xml:space="preserve"> to be</w:t>
      </w:r>
      <w:r w:rsidR="000362C3">
        <w:rPr>
          <w:rFonts w:ascii="Arial" w:hAnsi="Arial" w:cs="Arial"/>
          <w:sz w:val="22"/>
          <w:szCs w:val="22"/>
          <w:lang w:val="en-GB"/>
        </w:rPr>
        <w:t xml:space="preserve"> </w:t>
      </w:r>
      <w:r w:rsidR="000362C3" w:rsidRPr="000362C3">
        <w:rPr>
          <w:rFonts w:ascii="Arial" w:hAnsi="Arial" w:cs="Arial"/>
          <w:sz w:val="22"/>
          <w:szCs w:val="22"/>
          <w:lang w:val="en-GB"/>
        </w:rPr>
        <w:t>(</w:t>
      </w:r>
      <w:r w:rsidR="00E927A2">
        <w:rPr>
          <w:rFonts w:ascii="Arial" w:hAnsi="Arial" w:cs="Arial"/>
          <w:sz w:val="22"/>
          <w:szCs w:val="22"/>
          <w:lang w:val="en-GB"/>
        </w:rPr>
        <w:t>not applicable</w:t>
      </w:r>
      <w:r w:rsidR="000362C3" w:rsidRPr="000362C3">
        <w:rPr>
          <w:rFonts w:ascii="Arial" w:hAnsi="Arial" w:cs="Arial"/>
          <w:sz w:val="22"/>
          <w:szCs w:val="22"/>
          <w:lang w:val="en-GB"/>
        </w:rPr>
        <w:t xml:space="preserve"> to aid granted under Regulation (EU) 2023/2831)</w:t>
      </w:r>
      <w:r w:rsidRPr="00FB5A9D">
        <w:rPr>
          <w:rFonts w:ascii="Arial" w:hAnsi="Arial" w:cs="Arial"/>
          <w:sz w:val="22"/>
          <w:szCs w:val="22"/>
          <w:lang w:val="en-GB"/>
        </w:rPr>
        <w:t xml:space="preserve">  </w:t>
      </w:r>
    </w:p>
    <w:p w14:paraId="7441CAE5" w14:textId="77777777" w:rsidR="00FE3C5F" w:rsidRPr="00FB5A9D" w:rsidRDefault="007E6A53">
      <w:pPr>
        <w:autoSpaceDE w:val="0"/>
        <w:autoSpaceDN w:val="0"/>
        <w:adjustRightInd w:val="0"/>
        <w:spacing w:line="264" w:lineRule="auto"/>
        <w:jc w:val="left"/>
        <w:rPr>
          <w:rFonts w:cs="Arial"/>
          <w:b/>
          <w:bCs/>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bCs/>
          <w:lang w:val="en-GB"/>
        </w:rPr>
        <w:t xml:space="preserve">  calendar year</w:t>
      </w:r>
      <w:r w:rsidRPr="00FB5A9D">
        <w:rPr>
          <w:rFonts w:cs="Arial"/>
          <w:bCs/>
          <w:lang w:val="en-GB"/>
        </w:rPr>
        <w:t>.</w:t>
      </w:r>
    </w:p>
    <w:p w14:paraId="1B119C18" w14:textId="77777777" w:rsidR="00FE3C5F" w:rsidRPr="00FB5A9D" w:rsidRDefault="007E6A53">
      <w:pPr>
        <w:autoSpaceDE w:val="0"/>
        <w:autoSpaceDN w:val="0"/>
        <w:adjustRightInd w:val="0"/>
        <w:spacing w:line="264" w:lineRule="auto"/>
        <w:jc w:val="left"/>
        <w:rPr>
          <w:rFonts w:cs="Arial"/>
          <w:b/>
          <w:bCs/>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bCs/>
          <w:lang w:val="en-GB"/>
        </w:rPr>
        <w:t xml:space="preserve">  Economic year </w:t>
      </w:r>
      <w:r w:rsidRPr="00FB5A9D">
        <w:rPr>
          <w:rFonts w:cs="Arial"/>
          <w:bCs/>
          <w:lang w:val="en-GB"/>
        </w:rPr>
        <w:t>(start ........................., end ........................).</w:t>
      </w:r>
    </w:p>
    <w:p w14:paraId="0D9E0396" w14:textId="77777777" w:rsidR="00FE3C5F" w:rsidRPr="00FB5A9D" w:rsidRDefault="007E6A53">
      <w:pPr>
        <w:autoSpaceDE w:val="0"/>
        <w:autoSpaceDN w:val="0"/>
        <w:adjustRightInd w:val="0"/>
        <w:spacing w:line="264" w:lineRule="auto"/>
        <w:rPr>
          <w:rFonts w:cs="Arial"/>
          <w:lang w:val="en-GB"/>
        </w:rPr>
      </w:pPr>
      <w:r w:rsidRPr="00FB5A9D">
        <w:rPr>
          <w:rFonts w:cs="Arial"/>
          <w:lang w:val="en-GB"/>
        </w:rPr>
        <w:t xml:space="preserve">If </w:t>
      </w:r>
      <w:r w:rsidRPr="00FB5A9D">
        <w:rPr>
          <w:rFonts w:cs="Arial"/>
          <w:b/>
          <w:lang w:val="en-GB"/>
        </w:rPr>
        <w:t xml:space="preserve">there has been a change from calendar year to financial year or vice versa </w:t>
      </w:r>
      <w:r w:rsidRPr="00FB5A9D">
        <w:rPr>
          <w:rFonts w:cs="Arial"/>
          <w:lang w:val="en-GB"/>
        </w:rPr>
        <w:t xml:space="preserve">during the </w:t>
      </w:r>
      <w:r w:rsidRPr="00FB5A9D">
        <w:rPr>
          <w:rFonts w:cs="Arial"/>
          <w:b/>
          <w:u w:val="single"/>
          <w:lang w:val="en-GB"/>
        </w:rPr>
        <w:t>previous two accounting periods</w:t>
      </w:r>
      <w:r w:rsidRPr="00FB5A9D">
        <w:rPr>
          <w:rFonts w:cs="Arial"/>
          <w:lang w:val="en-GB"/>
        </w:rPr>
        <w:t xml:space="preserve">, please indicate this by listing the accounting periods used </w:t>
      </w:r>
      <w:r w:rsidRPr="00FB5A9D">
        <w:rPr>
          <w:rFonts w:cs="Arial"/>
          <w:i/>
          <w:lang w:val="en-GB"/>
        </w:rPr>
        <w:t>(e.g. 1 April 2022 - 31 March 2023; 1 April 2023 - 31 December 2023)</w:t>
      </w:r>
      <w:r w:rsidRPr="00FB5A9D">
        <w:rPr>
          <w:rFonts w:cs="Arial"/>
          <w:lang w:val="en-GB"/>
        </w:rPr>
        <w:t>:</w:t>
      </w:r>
    </w:p>
    <w:p w14:paraId="01FC542F" w14:textId="77777777" w:rsidR="00FE3C5F" w:rsidRPr="00FB5A9D" w:rsidRDefault="007E6A53">
      <w:pPr>
        <w:autoSpaceDE w:val="0"/>
        <w:autoSpaceDN w:val="0"/>
        <w:adjustRightInd w:val="0"/>
        <w:spacing w:line="264" w:lineRule="auto"/>
        <w:rPr>
          <w:rFonts w:cs="Arial"/>
          <w:lang w:val="en-GB"/>
        </w:rPr>
      </w:pPr>
      <w:r w:rsidRPr="00FB5A9D">
        <w:rPr>
          <w:rFonts w:cs="Arial"/>
          <w:lang w:val="en-GB"/>
        </w:rPr>
        <w:t>.......................................................................................................................................</w:t>
      </w:r>
    </w:p>
    <w:p w14:paraId="48363583" w14:textId="3CF61714" w:rsidR="00FE3C5F" w:rsidRPr="00FB5A9D" w:rsidRDefault="007E6A53">
      <w:pPr>
        <w:pStyle w:val="Podtitul11"/>
        <w:rPr>
          <w:rFonts w:ascii="Arial" w:hAnsi="Arial" w:cs="Arial"/>
          <w:sz w:val="22"/>
          <w:szCs w:val="22"/>
          <w:lang w:val="en-GB"/>
        </w:rPr>
      </w:pPr>
      <w:r w:rsidRPr="00FB5A9D">
        <w:rPr>
          <w:rFonts w:ascii="Arial" w:hAnsi="Arial" w:cs="Arial"/>
          <w:sz w:val="22"/>
          <w:szCs w:val="22"/>
          <w:lang w:val="en-GB"/>
        </w:rPr>
        <w:t>Enterprises</w:t>
      </w:r>
      <w:r w:rsidRPr="00FB5A9D">
        <w:rPr>
          <w:rFonts w:ascii="Arial" w:hAnsi="Arial" w:cs="Arial"/>
          <w:sz w:val="22"/>
          <w:szCs w:val="22"/>
          <w:vertAlign w:val="superscript"/>
          <w:lang w:val="en-GB"/>
        </w:rPr>
        <w:footnoteReference w:id="5"/>
      </w:r>
      <w:r w:rsidR="00E67872" w:rsidRPr="00FB5A9D">
        <w:rPr>
          <w:rFonts w:ascii="Arial" w:hAnsi="Arial" w:cs="Arial"/>
          <w:sz w:val="22"/>
          <w:szCs w:val="22"/>
          <w:lang w:val="en-GB"/>
        </w:rPr>
        <w:t xml:space="preserve"> connected</w:t>
      </w:r>
      <w:r w:rsidRPr="00FB5A9D">
        <w:rPr>
          <w:rFonts w:ascii="Arial" w:hAnsi="Arial" w:cs="Arial"/>
          <w:sz w:val="22"/>
          <w:szCs w:val="22"/>
          <w:lang w:val="en-GB"/>
        </w:rPr>
        <w:t xml:space="preserve"> </w:t>
      </w:r>
      <w:r w:rsidR="003D2656" w:rsidRPr="00FB5A9D">
        <w:rPr>
          <w:rFonts w:ascii="Arial" w:hAnsi="Arial" w:cs="Arial"/>
          <w:sz w:val="22"/>
          <w:szCs w:val="22"/>
          <w:lang w:val="en-GB"/>
        </w:rPr>
        <w:t>with</w:t>
      </w:r>
      <w:r w:rsidRPr="00FB5A9D">
        <w:rPr>
          <w:rFonts w:ascii="Arial" w:hAnsi="Arial" w:cs="Arial"/>
          <w:sz w:val="22"/>
          <w:szCs w:val="22"/>
          <w:lang w:val="en-GB"/>
        </w:rPr>
        <w:t xml:space="preserve"> the applicant</w:t>
      </w:r>
      <w:r w:rsidR="003D2656" w:rsidRPr="00FB5A9D">
        <w:rPr>
          <w:rFonts w:ascii="Arial" w:hAnsi="Arial" w:cs="Arial"/>
          <w:sz w:val="22"/>
          <w:szCs w:val="22"/>
          <w:lang w:val="en-GB"/>
        </w:rPr>
        <w:t xml:space="preserve"> for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AF6D12" w:rsidRPr="00FB5A9D" w14:paraId="2E6AB980" w14:textId="77777777" w:rsidTr="0045371A">
        <w:trPr>
          <w:trHeight w:val="703"/>
        </w:trPr>
        <w:tc>
          <w:tcPr>
            <w:tcW w:w="9438" w:type="dxa"/>
          </w:tcPr>
          <w:p w14:paraId="5A29BBB9" w14:textId="5F26146E" w:rsidR="00E67872" w:rsidRPr="00FB5A9D" w:rsidRDefault="00E67872">
            <w:pPr>
              <w:spacing w:line="264" w:lineRule="auto"/>
              <w:jc w:val="left"/>
              <w:rPr>
                <w:rFonts w:cs="Arial"/>
                <w:lang w:val="en-GB"/>
              </w:rPr>
            </w:pPr>
            <w:r w:rsidRPr="00FB5A9D">
              <w:rPr>
                <w:rFonts w:cs="Arial"/>
                <w:b/>
                <w:bCs/>
                <w:i/>
                <w:lang w:val="en-GB"/>
              </w:rPr>
              <w:t>A</w:t>
            </w:r>
            <w:r w:rsidRPr="00E67872">
              <w:rPr>
                <w:rFonts w:cs="Arial"/>
                <w:b/>
                <w:bCs/>
                <w:i/>
                <w:lang w:val="en-GB"/>
              </w:rPr>
              <w:t xml:space="preserve">n applicant for support </w:t>
            </w:r>
            <w:proofErr w:type="gramStart"/>
            <w:r w:rsidRPr="00E67872">
              <w:rPr>
                <w:rFonts w:cs="Arial"/>
                <w:b/>
                <w:bCs/>
                <w:i/>
                <w:lang w:val="en-GB"/>
              </w:rPr>
              <w:t>is considered to be</w:t>
            </w:r>
            <w:proofErr w:type="gramEnd"/>
            <w:r w:rsidRPr="00E67872">
              <w:rPr>
                <w:rFonts w:cs="Arial"/>
                <w:b/>
                <w:bCs/>
                <w:i/>
                <w:lang w:val="en-GB"/>
              </w:rPr>
              <w:t xml:space="preserve"> connected</w:t>
            </w:r>
            <w:r w:rsidR="00C97822" w:rsidRPr="00FB5A9D">
              <w:rPr>
                <w:rStyle w:val="Znakapoznpodarou"/>
                <w:rFonts w:cs="Arial"/>
                <w:b/>
                <w:bCs/>
                <w:i/>
                <w:lang w:val="en-GB"/>
              </w:rPr>
              <w:footnoteReference w:id="6"/>
            </w:r>
            <w:r w:rsidRPr="00E67872">
              <w:rPr>
                <w:rFonts w:cs="Arial"/>
                <w:b/>
                <w:bCs/>
                <w:i/>
                <w:lang w:val="en-GB"/>
              </w:rPr>
              <w:t xml:space="preserve"> with other enterprises if these entities have any of the following relationships:</w:t>
            </w:r>
          </w:p>
          <w:p w14:paraId="39F19C0E" w14:textId="14BB0536" w:rsidR="003D2656" w:rsidRPr="00FB5A9D" w:rsidRDefault="003D2656" w:rsidP="00E67872">
            <w:pPr>
              <w:autoSpaceDE w:val="0"/>
              <w:autoSpaceDN w:val="0"/>
              <w:adjustRightInd w:val="0"/>
              <w:spacing w:line="264" w:lineRule="auto"/>
              <w:rPr>
                <w:rFonts w:cs="Arial"/>
                <w:lang w:val="en-GB"/>
              </w:rPr>
            </w:pPr>
            <w:r w:rsidRPr="00FB5A9D">
              <w:rPr>
                <w:rFonts w:cs="Arial"/>
                <w:lang w:val="en-GB"/>
              </w:rPr>
              <w:t>a) One entity owns more than 50% of the voting rights belonging to shareholders or partners in another entity.</w:t>
            </w:r>
          </w:p>
          <w:p w14:paraId="6955C82F" w14:textId="1EA3BB3C" w:rsidR="003D2656" w:rsidRPr="00FB5A9D" w:rsidRDefault="003D2656" w:rsidP="00E67872">
            <w:pPr>
              <w:autoSpaceDE w:val="0"/>
              <w:autoSpaceDN w:val="0"/>
              <w:adjustRightInd w:val="0"/>
              <w:spacing w:line="264" w:lineRule="auto"/>
              <w:rPr>
                <w:rFonts w:cs="Arial"/>
                <w:lang w:val="en-GB"/>
              </w:rPr>
            </w:pPr>
            <w:r w:rsidRPr="00FB5A9D">
              <w:rPr>
                <w:rFonts w:cs="Arial"/>
                <w:lang w:val="en-GB"/>
              </w:rPr>
              <w:t xml:space="preserve">b) One entity has the right to appoint or remove more than 50% of the members of the administrative, management, or supervisory body of another entity. </w:t>
            </w:r>
          </w:p>
          <w:p w14:paraId="4E47F993" w14:textId="77777777" w:rsidR="003D2656" w:rsidRPr="00FB5A9D" w:rsidRDefault="003D2656" w:rsidP="00E67872">
            <w:pPr>
              <w:autoSpaceDE w:val="0"/>
              <w:autoSpaceDN w:val="0"/>
              <w:adjustRightInd w:val="0"/>
              <w:spacing w:line="264" w:lineRule="auto"/>
              <w:rPr>
                <w:rFonts w:cs="Arial"/>
                <w:lang w:val="en-GB"/>
              </w:rPr>
            </w:pPr>
            <w:r w:rsidRPr="00FB5A9D">
              <w:rPr>
                <w:rFonts w:cs="Arial"/>
                <w:lang w:val="en-GB"/>
              </w:rPr>
              <w:t>c) One entity has the right to exert more than 50% influence in another entity through a contract with that entity or according to provisions in the founding document or articles of association of that entity.</w:t>
            </w:r>
          </w:p>
          <w:p w14:paraId="27FE6AC4" w14:textId="27C511C8" w:rsidR="003D2656" w:rsidRPr="00FB5A9D" w:rsidRDefault="003D2656" w:rsidP="00E67872">
            <w:pPr>
              <w:autoSpaceDE w:val="0"/>
              <w:autoSpaceDN w:val="0"/>
              <w:adjustRightInd w:val="0"/>
              <w:spacing w:line="264" w:lineRule="auto"/>
              <w:rPr>
                <w:rFonts w:cs="Arial"/>
                <w:lang w:val="en-GB"/>
              </w:rPr>
            </w:pPr>
            <w:r w:rsidRPr="00FB5A9D">
              <w:rPr>
                <w:rFonts w:cs="Arial"/>
                <w:lang w:val="en-GB"/>
              </w:rPr>
              <w:t xml:space="preserve"> d) One entity, as a shareholder or partner in another entity, controls more than 50% of the voting rights belonging to shareholders or partners in that entity, in accordance with an agreement with other shareholders or partners of that entity.</w:t>
            </w:r>
          </w:p>
          <w:p w14:paraId="093AC380" w14:textId="3A3E6707" w:rsidR="00E67872" w:rsidRPr="00FB5A9D" w:rsidRDefault="00E67872">
            <w:pPr>
              <w:autoSpaceDE w:val="0"/>
              <w:autoSpaceDN w:val="0"/>
              <w:adjustRightInd w:val="0"/>
              <w:spacing w:line="264" w:lineRule="auto"/>
              <w:rPr>
                <w:rFonts w:cs="Arial"/>
                <w:b/>
                <w:i/>
                <w:lang w:val="en-GB"/>
              </w:rPr>
            </w:pPr>
            <w:r w:rsidRPr="00E67872">
              <w:rPr>
                <w:rFonts w:cs="Arial"/>
                <w:bCs/>
                <w:i/>
                <w:lang w:val="en-GB"/>
              </w:rPr>
              <w:lastRenderedPageBreak/>
              <w:t xml:space="preserve">Entities that have any of the relationships described in points a) to d) with the applicant for support through one or more other entities are also considered to </w:t>
            </w:r>
            <w:proofErr w:type="gramStart"/>
            <w:r w:rsidRPr="00E67872">
              <w:rPr>
                <w:rFonts w:cs="Arial"/>
                <w:bCs/>
                <w:i/>
                <w:lang w:val="en-GB"/>
              </w:rPr>
              <w:t>be connected with</w:t>
            </w:r>
            <w:proofErr w:type="gramEnd"/>
            <w:r w:rsidRPr="00E67872">
              <w:rPr>
                <w:rFonts w:cs="Arial"/>
                <w:bCs/>
                <w:i/>
                <w:lang w:val="en-GB"/>
              </w:rPr>
              <w:t xml:space="preserve"> the applicant for support.</w:t>
            </w:r>
          </w:p>
        </w:tc>
      </w:tr>
    </w:tbl>
    <w:p w14:paraId="4F5B3F96" w14:textId="52773D1A" w:rsidR="00FE3C5F" w:rsidRPr="00FB5A9D" w:rsidRDefault="007E6A53">
      <w:pPr>
        <w:pStyle w:val="Odstavecseseznamem"/>
        <w:autoSpaceDE w:val="0"/>
        <w:autoSpaceDN w:val="0"/>
        <w:adjustRightInd w:val="0"/>
        <w:spacing w:before="120" w:line="264" w:lineRule="auto"/>
        <w:contextualSpacing w:val="0"/>
        <w:jc w:val="left"/>
        <w:rPr>
          <w:rFonts w:cs="Arial"/>
          <w:lang w:val="en-GB"/>
        </w:rPr>
      </w:pPr>
      <w:r w:rsidRPr="00FB5A9D">
        <w:rPr>
          <w:rFonts w:cs="Arial"/>
          <w:lang w:val="en-GB"/>
        </w:rPr>
        <w:lastRenderedPageBreak/>
        <w:t>The applicant declares that</w:t>
      </w:r>
      <w:r w:rsidR="003D2656" w:rsidRPr="00FB5A9D">
        <w:rPr>
          <w:rFonts w:cs="Arial"/>
          <w:lang w:val="en-GB"/>
        </w:rPr>
        <w:t>, in the above-mentioned sense,</w:t>
      </w:r>
      <w:r w:rsidRPr="00FB5A9D">
        <w:rPr>
          <w:rFonts w:cs="Arial"/>
          <w:lang w:val="en-GB"/>
        </w:rPr>
        <w:t xml:space="preserve"> </w:t>
      </w:r>
      <w:r w:rsidR="00E67872" w:rsidRPr="00FB5A9D">
        <w:rPr>
          <w:rFonts w:cs="Arial"/>
          <w:lang w:val="en-GB"/>
        </w:rPr>
        <w:t>they</w:t>
      </w:r>
    </w:p>
    <w:p w14:paraId="7AA34065" w14:textId="6AD08036" w:rsidR="00FE3C5F" w:rsidRPr="00FB5A9D" w:rsidRDefault="007E6A53">
      <w:pPr>
        <w:autoSpaceDE w:val="0"/>
        <w:autoSpaceDN w:val="0"/>
        <w:adjustRightInd w:val="0"/>
        <w:spacing w:line="264" w:lineRule="auto"/>
        <w:jc w:val="left"/>
        <w:rPr>
          <w:rFonts w:cs="Arial"/>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u w:val="single"/>
          <w:lang w:val="en-GB"/>
        </w:rPr>
        <w:t xml:space="preserve">  </w:t>
      </w:r>
      <w:r w:rsidR="00E67872" w:rsidRPr="00FB5A9D">
        <w:rPr>
          <w:rFonts w:cs="Arial"/>
          <w:b/>
          <w:u w:val="single"/>
          <w:lang w:val="en-GB"/>
        </w:rPr>
        <w:t>are</w:t>
      </w:r>
      <w:r w:rsidRPr="00FB5A9D">
        <w:rPr>
          <w:rFonts w:cs="Arial"/>
          <w:b/>
          <w:u w:val="single"/>
          <w:lang w:val="en-GB"/>
        </w:rPr>
        <w:t xml:space="preserve"> not </w:t>
      </w:r>
      <w:r w:rsidR="003D2656" w:rsidRPr="00FB5A9D">
        <w:rPr>
          <w:rFonts w:cs="Arial"/>
          <w:lang w:val="en-GB"/>
        </w:rPr>
        <w:t>connected</w:t>
      </w:r>
      <w:r w:rsidRPr="00FB5A9D">
        <w:rPr>
          <w:rFonts w:cs="Arial"/>
          <w:lang w:val="en-GB"/>
        </w:rPr>
        <w:t xml:space="preserve"> </w:t>
      </w:r>
      <w:r w:rsidR="003D2656" w:rsidRPr="00FB5A9D">
        <w:rPr>
          <w:rFonts w:cs="Arial"/>
          <w:lang w:val="en-GB"/>
        </w:rPr>
        <w:t xml:space="preserve">with any other </w:t>
      </w:r>
      <w:r w:rsidR="004768B3" w:rsidRPr="00FB5A9D">
        <w:rPr>
          <w:rFonts w:cs="Arial"/>
          <w:lang w:val="en-GB"/>
        </w:rPr>
        <w:t>enterprise</w:t>
      </w:r>
      <w:r w:rsidRPr="00FB5A9D">
        <w:rPr>
          <w:rFonts w:cs="Arial"/>
          <w:lang w:val="en-GB"/>
        </w:rPr>
        <w:t>.</w:t>
      </w:r>
    </w:p>
    <w:p w14:paraId="63EA59E7" w14:textId="007F3CC1" w:rsidR="00FE3C5F" w:rsidRPr="00FB5A9D" w:rsidRDefault="007E6A53">
      <w:pPr>
        <w:autoSpaceDE w:val="0"/>
        <w:autoSpaceDN w:val="0"/>
        <w:adjustRightInd w:val="0"/>
        <w:spacing w:line="264" w:lineRule="auto"/>
        <w:rPr>
          <w:rFonts w:cs="Arial"/>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u w:val="single"/>
          <w:lang w:val="en-GB"/>
        </w:rPr>
        <w:t xml:space="preserve">  </w:t>
      </w:r>
      <w:r w:rsidR="00E67872" w:rsidRPr="00FB5A9D">
        <w:rPr>
          <w:rFonts w:cs="Arial"/>
          <w:b/>
          <w:u w:val="single"/>
          <w:lang w:val="en-GB"/>
        </w:rPr>
        <w:t>are</w:t>
      </w:r>
      <w:r w:rsidRPr="00FB5A9D">
        <w:rPr>
          <w:rFonts w:cs="Arial"/>
          <w:b/>
          <w:u w:val="single"/>
          <w:lang w:val="en-GB"/>
        </w:rPr>
        <w:t xml:space="preserve"> </w:t>
      </w:r>
      <w:r w:rsidR="003D2656" w:rsidRPr="00FB5A9D">
        <w:rPr>
          <w:rFonts w:cs="Arial"/>
          <w:lang w:val="en-GB"/>
        </w:rPr>
        <w:t>connected</w:t>
      </w:r>
      <w:r w:rsidRPr="00FB5A9D">
        <w:rPr>
          <w:rFonts w:cs="Arial"/>
          <w:lang w:val="en-GB"/>
        </w:rPr>
        <w:t xml:space="preserve"> </w:t>
      </w:r>
      <w:r w:rsidR="003D2656" w:rsidRPr="00FB5A9D">
        <w:rPr>
          <w:rFonts w:cs="Arial"/>
          <w:lang w:val="en-GB"/>
        </w:rPr>
        <w:t>t</w:t>
      </w:r>
      <w:r w:rsidRPr="00FB5A9D">
        <w:rPr>
          <w:rFonts w:cs="Arial"/>
          <w:lang w:val="en-GB"/>
        </w:rPr>
        <w:t xml:space="preserve">o the following companies: </w:t>
      </w:r>
    </w:p>
    <w:p w14:paraId="3087CC75" w14:textId="77777777" w:rsidR="00026A91" w:rsidRPr="00FB5A9D" w:rsidRDefault="00026A91" w:rsidP="00AF6D12">
      <w:pPr>
        <w:autoSpaceDE w:val="0"/>
        <w:autoSpaceDN w:val="0"/>
        <w:adjustRightInd w:val="0"/>
        <w:spacing w:line="264" w:lineRule="auto"/>
        <w:rPr>
          <w:rFonts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3521"/>
        <w:gridCol w:w="2161"/>
      </w:tblGrid>
      <w:tr w:rsidR="00AF6D12" w:rsidRPr="00FB5A9D" w14:paraId="7151299A" w14:textId="77777777" w:rsidTr="0045371A">
        <w:trPr>
          <w:trHeight w:val="279"/>
        </w:trPr>
        <w:tc>
          <w:tcPr>
            <w:tcW w:w="3378" w:type="dxa"/>
          </w:tcPr>
          <w:p w14:paraId="64BB80AA" w14:textId="77777777"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Business name of the company</w:t>
            </w:r>
          </w:p>
        </w:tc>
        <w:tc>
          <w:tcPr>
            <w:tcW w:w="3521" w:type="dxa"/>
          </w:tcPr>
          <w:p w14:paraId="0843E3A3" w14:textId="77777777"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Headquarters</w:t>
            </w:r>
          </w:p>
        </w:tc>
        <w:tc>
          <w:tcPr>
            <w:tcW w:w="2161" w:type="dxa"/>
          </w:tcPr>
          <w:p w14:paraId="2F808A94" w14:textId="0D8046A6"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ID</w:t>
            </w:r>
            <w:r w:rsidR="00E67872" w:rsidRPr="00FB5A9D">
              <w:rPr>
                <w:rFonts w:cs="Arial"/>
                <w:b/>
                <w:bCs/>
                <w:lang w:val="en-GB"/>
              </w:rPr>
              <w:t xml:space="preserve"> number</w:t>
            </w:r>
          </w:p>
        </w:tc>
      </w:tr>
      <w:tr w:rsidR="00AF6D12" w:rsidRPr="00FB5A9D" w14:paraId="30C17706" w14:textId="77777777" w:rsidTr="0045371A">
        <w:tc>
          <w:tcPr>
            <w:tcW w:w="3378" w:type="dxa"/>
          </w:tcPr>
          <w:p w14:paraId="51B5F0FB" w14:textId="77777777" w:rsidR="00AF6D12" w:rsidRPr="00FB5A9D" w:rsidRDefault="00AF6D12" w:rsidP="0045371A">
            <w:pPr>
              <w:autoSpaceDE w:val="0"/>
              <w:autoSpaceDN w:val="0"/>
              <w:adjustRightInd w:val="0"/>
              <w:spacing w:line="264" w:lineRule="auto"/>
              <w:rPr>
                <w:rFonts w:cs="Arial"/>
                <w:b/>
                <w:lang w:val="en-GB"/>
              </w:rPr>
            </w:pPr>
          </w:p>
        </w:tc>
        <w:tc>
          <w:tcPr>
            <w:tcW w:w="3521" w:type="dxa"/>
          </w:tcPr>
          <w:p w14:paraId="4BEAA6B9" w14:textId="77777777" w:rsidR="00AF6D12" w:rsidRPr="00FB5A9D" w:rsidRDefault="00AF6D12" w:rsidP="0045371A">
            <w:pPr>
              <w:autoSpaceDE w:val="0"/>
              <w:autoSpaceDN w:val="0"/>
              <w:adjustRightInd w:val="0"/>
              <w:spacing w:line="264" w:lineRule="auto"/>
              <w:rPr>
                <w:rFonts w:cs="Arial"/>
                <w:b/>
                <w:lang w:val="en-GB"/>
              </w:rPr>
            </w:pPr>
          </w:p>
        </w:tc>
        <w:tc>
          <w:tcPr>
            <w:tcW w:w="2161" w:type="dxa"/>
          </w:tcPr>
          <w:p w14:paraId="040AE35F" w14:textId="77777777" w:rsidR="00AF6D12" w:rsidRPr="00FB5A9D" w:rsidRDefault="00AF6D12" w:rsidP="0045371A">
            <w:pPr>
              <w:autoSpaceDE w:val="0"/>
              <w:autoSpaceDN w:val="0"/>
              <w:adjustRightInd w:val="0"/>
              <w:spacing w:line="264" w:lineRule="auto"/>
              <w:rPr>
                <w:rFonts w:cs="Arial"/>
                <w:b/>
                <w:lang w:val="en-GB"/>
              </w:rPr>
            </w:pPr>
          </w:p>
        </w:tc>
      </w:tr>
      <w:tr w:rsidR="00AF6D12" w:rsidRPr="00FB5A9D" w14:paraId="5F3D3736" w14:textId="77777777" w:rsidTr="0045371A">
        <w:tc>
          <w:tcPr>
            <w:tcW w:w="3378" w:type="dxa"/>
          </w:tcPr>
          <w:p w14:paraId="08FFEDE9" w14:textId="77777777" w:rsidR="00AF6D12" w:rsidRPr="00FB5A9D" w:rsidRDefault="00AF6D12" w:rsidP="0045371A">
            <w:pPr>
              <w:autoSpaceDE w:val="0"/>
              <w:autoSpaceDN w:val="0"/>
              <w:adjustRightInd w:val="0"/>
              <w:spacing w:line="264" w:lineRule="auto"/>
              <w:rPr>
                <w:rFonts w:cs="Arial"/>
                <w:b/>
                <w:lang w:val="en-GB"/>
              </w:rPr>
            </w:pPr>
          </w:p>
        </w:tc>
        <w:tc>
          <w:tcPr>
            <w:tcW w:w="3521" w:type="dxa"/>
          </w:tcPr>
          <w:p w14:paraId="5D56B71E" w14:textId="77777777" w:rsidR="00AF6D12" w:rsidRPr="00FB5A9D" w:rsidRDefault="00AF6D12" w:rsidP="0045371A">
            <w:pPr>
              <w:autoSpaceDE w:val="0"/>
              <w:autoSpaceDN w:val="0"/>
              <w:adjustRightInd w:val="0"/>
              <w:spacing w:line="264" w:lineRule="auto"/>
              <w:rPr>
                <w:rFonts w:cs="Arial"/>
                <w:b/>
                <w:lang w:val="en-GB"/>
              </w:rPr>
            </w:pPr>
          </w:p>
        </w:tc>
        <w:tc>
          <w:tcPr>
            <w:tcW w:w="2161" w:type="dxa"/>
          </w:tcPr>
          <w:p w14:paraId="62BBF1EF" w14:textId="77777777" w:rsidR="00AF6D12" w:rsidRPr="00FB5A9D" w:rsidRDefault="00AF6D12" w:rsidP="0045371A">
            <w:pPr>
              <w:autoSpaceDE w:val="0"/>
              <w:autoSpaceDN w:val="0"/>
              <w:adjustRightInd w:val="0"/>
              <w:spacing w:line="264" w:lineRule="auto"/>
              <w:rPr>
                <w:rFonts w:cs="Arial"/>
                <w:b/>
                <w:lang w:val="en-GB"/>
              </w:rPr>
            </w:pPr>
          </w:p>
        </w:tc>
      </w:tr>
      <w:tr w:rsidR="00AF6D12" w:rsidRPr="00FB5A9D" w14:paraId="152F1A47" w14:textId="77777777" w:rsidTr="0045371A">
        <w:tc>
          <w:tcPr>
            <w:tcW w:w="3378" w:type="dxa"/>
          </w:tcPr>
          <w:p w14:paraId="4A7C0735" w14:textId="77777777" w:rsidR="00AF6D12" w:rsidRPr="00FB5A9D" w:rsidRDefault="00AF6D12" w:rsidP="0045371A">
            <w:pPr>
              <w:autoSpaceDE w:val="0"/>
              <w:autoSpaceDN w:val="0"/>
              <w:adjustRightInd w:val="0"/>
              <w:spacing w:line="264" w:lineRule="auto"/>
              <w:rPr>
                <w:rFonts w:cs="Arial"/>
                <w:b/>
                <w:lang w:val="en-GB"/>
              </w:rPr>
            </w:pPr>
          </w:p>
        </w:tc>
        <w:tc>
          <w:tcPr>
            <w:tcW w:w="3521" w:type="dxa"/>
          </w:tcPr>
          <w:p w14:paraId="132D4802" w14:textId="77777777" w:rsidR="00AF6D12" w:rsidRPr="00FB5A9D" w:rsidRDefault="00AF6D12" w:rsidP="0045371A">
            <w:pPr>
              <w:autoSpaceDE w:val="0"/>
              <w:autoSpaceDN w:val="0"/>
              <w:adjustRightInd w:val="0"/>
              <w:spacing w:line="264" w:lineRule="auto"/>
              <w:rPr>
                <w:rFonts w:cs="Arial"/>
                <w:b/>
                <w:lang w:val="en-GB"/>
              </w:rPr>
            </w:pPr>
          </w:p>
        </w:tc>
        <w:tc>
          <w:tcPr>
            <w:tcW w:w="2161" w:type="dxa"/>
          </w:tcPr>
          <w:p w14:paraId="4B3040B4" w14:textId="77777777" w:rsidR="00AF6D12" w:rsidRPr="00FB5A9D" w:rsidRDefault="00AF6D12" w:rsidP="0045371A">
            <w:pPr>
              <w:autoSpaceDE w:val="0"/>
              <w:autoSpaceDN w:val="0"/>
              <w:adjustRightInd w:val="0"/>
              <w:spacing w:line="264" w:lineRule="auto"/>
              <w:rPr>
                <w:rFonts w:cs="Arial"/>
                <w:b/>
                <w:lang w:val="en-GB"/>
              </w:rPr>
            </w:pPr>
          </w:p>
        </w:tc>
      </w:tr>
      <w:tr w:rsidR="00AF6D12" w:rsidRPr="00FB5A9D" w14:paraId="586ED38D" w14:textId="77777777" w:rsidTr="0045371A">
        <w:tc>
          <w:tcPr>
            <w:tcW w:w="3378" w:type="dxa"/>
          </w:tcPr>
          <w:p w14:paraId="4B0FC3F3" w14:textId="77777777" w:rsidR="00AF6D12" w:rsidRPr="00FB5A9D" w:rsidRDefault="00AF6D12" w:rsidP="0045371A">
            <w:pPr>
              <w:autoSpaceDE w:val="0"/>
              <w:autoSpaceDN w:val="0"/>
              <w:adjustRightInd w:val="0"/>
              <w:spacing w:line="264" w:lineRule="auto"/>
              <w:rPr>
                <w:rFonts w:cs="Arial"/>
                <w:b/>
                <w:lang w:val="en-GB"/>
              </w:rPr>
            </w:pPr>
          </w:p>
        </w:tc>
        <w:tc>
          <w:tcPr>
            <w:tcW w:w="3521" w:type="dxa"/>
          </w:tcPr>
          <w:p w14:paraId="36DD16EC" w14:textId="77777777" w:rsidR="00AF6D12" w:rsidRPr="00FB5A9D" w:rsidRDefault="00AF6D12" w:rsidP="0045371A">
            <w:pPr>
              <w:autoSpaceDE w:val="0"/>
              <w:autoSpaceDN w:val="0"/>
              <w:adjustRightInd w:val="0"/>
              <w:spacing w:line="264" w:lineRule="auto"/>
              <w:rPr>
                <w:rFonts w:cs="Arial"/>
                <w:b/>
                <w:lang w:val="en-GB"/>
              </w:rPr>
            </w:pPr>
          </w:p>
        </w:tc>
        <w:tc>
          <w:tcPr>
            <w:tcW w:w="2161" w:type="dxa"/>
          </w:tcPr>
          <w:p w14:paraId="5AC526D0" w14:textId="77777777" w:rsidR="00AF6D12" w:rsidRPr="00FB5A9D" w:rsidRDefault="00AF6D12" w:rsidP="0045371A">
            <w:pPr>
              <w:autoSpaceDE w:val="0"/>
              <w:autoSpaceDN w:val="0"/>
              <w:adjustRightInd w:val="0"/>
              <w:spacing w:line="264" w:lineRule="auto"/>
              <w:rPr>
                <w:rFonts w:cs="Arial"/>
                <w:b/>
                <w:lang w:val="en-GB"/>
              </w:rPr>
            </w:pPr>
          </w:p>
        </w:tc>
      </w:tr>
    </w:tbl>
    <w:p w14:paraId="2EB6A7D5" w14:textId="3D43CCCF" w:rsidR="00FE3C5F" w:rsidRPr="00FB5A9D" w:rsidRDefault="007E6A53">
      <w:pPr>
        <w:pStyle w:val="Podtitul11"/>
        <w:jc w:val="both"/>
        <w:rPr>
          <w:rFonts w:ascii="Arial" w:hAnsi="Arial" w:cs="Arial"/>
          <w:lang w:val="en-GB"/>
        </w:rPr>
      </w:pPr>
      <w:r w:rsidRPr="00FB5A9D">
        <w:rPr>
          <w:rFonts w:ascii="Arial" w:hAnsi="Arial" w:cs="Arial"/>
          <w:sz w:val="22"/>
          <w:szCs w:val="22"/>
          <w:lang w:val="en-GB"/>
        </w:rPr>
        <w:t xml:space="preserve">The applicant declares that the </w:t>
      </w:r>
      <w:r w:rsidR="00F103DC" w:rsidRPr="00FB5A9D">
        <w:rPr>
          <w:rFonts w:ascii="Arial" w:hAnsi="Arial" w:cs="Arial"/>
          <w:sz w:val="22"/>
          <w:szCs w:val="22"/>
          <w:lang w:val="en-GB"/>
        </w:rPr>
        <w:t>enterprise</w:t>
      </w:r>
      <w:r w:rsidRPr="00FB5A9D">
        <w:rPr>
          <w:rFonts w:ascii="Arial" w:hAnsi="Arial" w:cs="Arial"/>
          <w:sz w:val="22"/>
          <w:szCs w:val="22"/>
          <w:lang w:val="en-GB"/>
        </w:rPr>
        <w:t xml:space="preserve"> (applicant), in the current and the two preceding accounting periods</w:t>
      </w:r>
      <w:r w:rsidR="000362C3">
        <w:rPr>
          <w:rFonts w:ascii="Arial" w:hAnsi="Arial" w:cs="Arial"/>
          <w:sz w:val="22"/>
          <w:szCs w:val="22"/>
          <w:lang w:val="en-GB"/>
        </w:rPr>
        <w:t xml:space="preserve"> </w:t>
      </w:r>
      <w:r w:rsidR="000362C3" w:rsidRPr="000362C3">
        <w:rPr>
          <w:rFonts w:ascii="Arial" w:hAnsi="Arial" w:cs="Arial"/>
          <w:sz w:val="22"/>
          <w:szCs w:val="22"/>
          <w:lang w:val="en-GB"/>
        </w:rPr>
        <w:t>IN THE CASE OF AID UNDER REGULATION (EU) NO 1408/2013 OR NO 717/2014, OR IN THE PAST 36 MONTHS IN THE CASE OF AID UNDER REGULATION (EU) NO 2023/2831</w:t>
      </w:r>
      <w:r w:rsidR="00C97822" w:rsidRPr="00FB5A9D">
        <w:rPr>
          <w:rFonts w:ascii="Arial" w:hAnsi="Arial" w:cs="Arial"/>
          <w:sz w:val="22"/>
          <w:szCs w:val="22"/>
          <w:lang w:val="en-GB"/>
        </w:rPr>
        <w:t>,</w:t>
      </w:r>
    </w:p>
    <w:p w14:paraId="30516787" w14:textId="73BC3A7C" w:rsidR="00FE3C5F" w:rsidRPr="00FB5A9D" w:rsidRDefault="007E6A53">
      <w:pPr>
        <w:autoSpaceDE w:val="0"/>
        <w:autoSpaceDN w:val="0"/>
        <w:adjustRightInd w:val="0"/>
        <w:spacing w:line="264" w:lineRule="auto"/>
        <w:jc w:val="left"/>
        <w:rPr>
          <w:rFonts w:cs="Arial"/>
          <w:bCs/>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bCs/>
          <w:lang w:val="en-GB"/>
        </w:rPr>
        <w:t xml:space="preserve">  </w:t>
      </w:r>
      <w:r w:rsidR="00F103DC" w:rsidRPr="00FB5A9D">
        <w:rPr>
          <w:rFonts w:cs="Arial"/>
          <w:b/>
          <w:bCs/>
          <w:lang w:val="en-GB"/>
        </w:rPr>
        <w:t>has</w:t>
      </w:r>
      <w:r w:rsidRPr="00FB5A9D">
        <w:rPr>
          <w:rFonts w:cs="Arial"/>
          <w:b/>
          <w:bCs/>
          <w:lang w:val="en-GB"/>
        </w:rPr>
        <w:t xml:space="preserve"> not</w:t>
      </w:r>
      <w:r w:rsidR="00F103DC" w:rsidRPr="00FB5A9D">
        <w:rPr>
          <w:rFonts w:cs="Arial"/>
          <w:b/>
          <w:bCs/>
          <w:lang w:val="en-GB"/>
        </w:rPr>
        <w:t xml:space="preserve"> been</w:t>
      </w:r>
      <w:r w:rsidRPr="00FB5A9D">
        <w:rPr>
          <w:rFonts w:cs="Arial"/>
          <w:b/>
          <w:bCs/>
          <w:lang w:val="en-GB"/>
        </w:rPr>
        <w:t xml:space="preserve"> created </w:t>
      </w:r>
      <w:r w:rsidR="00F103DC" w:rsidRPr="00FB5A9D">
        <w:rPr>
          <w:rFonts w:cs="Arial"/>
          <w:bCs/>
          <w:lang w:val="en-GB"/>
        </w:rPr>
        <w:t>through</w:t>
      </w:r>
      <w:r w:rsidRPr="00FB5A9D">
        <w:rPr>
          <w:rFonts w:cs="Arial"/>
          <w:bCs/>
          <w:lang w:val="en-GB"/>
        </w:rPr>
        <w:t xml:space="preserve"> a merger</w:t>
      </w:r>
      <w:r w:rsidR="00F103DC" w:rsidRPr="00FB5A9D">
        <w:rPr>
          <w:rFonts w:cs="Arial"/>
          <w:bCs/>
          <w:lang w:val="en-GB"/>
        </w:rPr>
        <w:t xml:space="preserve"> of enterprises</w:t>
      </w:r>
      <w:r w:rsidRPr="00FB5A9D">
        <w:rPr>
          <w:rFonts w:cs="Arial"/>
          <w:bCs/>
          <w:lang w:val="en-GB"/>
        </w:rPr>
        <w:t xml:space="preserve"> or acquisition of a</w:t>
      </w:r>
      <w:r w:rsidR="00F103DC" w:rsidRPr="00FB5A9D">
        <w:rPr>
          <w:rFonts w:cs="Arial"/>
          <w:bCs/>
          <w:lang w:val="en-GB"/>
        </w:rPr>
        <w:t>n enterprise</w:t>
      </w:r>
      <w:r w:rsidRPr="00FB5A9D">
        <w:rPr>
          <w:rFonts w:cs="Arial"/>
          <w:bCs/>
          <w:lang w:val="en-GB"/>
        </w:rPr>
        <w:t>.</w:t>
      </w:r>
    </w:p>
    <w:p w14:paraId="3DFD7505" w14:textId="3F64D526" w:rsidR="00FE3C5F" w:rsidRPr="00FB5A9D" w:rsidRDefault="007E6A53">
      <w:pPr>
        <w:autoSpaceDE w:val="0"/>
        <w:autoSpaceDN w:val="0"/>
        <w:adjustRightInd w:val="0"/>
        <w:spacing w:line="264" w:lineRule="auto"/>
        <w:jc w:val="left"/>
        <w:rPr>
          <w:rFonts w:cs="Arial"/>
          <w:bCs/>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bCs/>
          <w:lang w:val="en-GB"/>
        </w:rPr>
        <w:t xml:space="preserve">  was formed </w:t>
      </w:r>
      <w:r w:rsidR="00F103DC" w:rsidRPr="00FB5A9D">
        <w:rPr>
          <w:rFonts w:cs="Arial"/>
          <w:b/>
          <w:bCs/>
          <w:lang w:val="en-GB"/>
        </w:rPr>
        <w:t>through</w:t>
      </w:r>
      <w:r w:rsidRPr="00FB5A9D">
        <w:rPr>
          <w:rFonts w:cs="Arial"/>
          <w:b/>
          <w:bCs/>
          <w:lang w:val="en-GB"/>
        </w:rPr>
        <w:t xml:space="preserve"> the </w:t>
      </w:r>
      <w:r w:rsidRPr="00FB5A9D">
        <w:rPr>
          <w:rFonts w:cs="Arial"/>
          <w:bCs/>
          <w:u w:val="single"/>
          <w:lang w:val="en-GB"/>
        </w:rPr>
        <w:t>merger</w:t>
      </w:r>
      <w:r w:rsidR="008E2F71">
        <w:rPr>
          <w:rStyle w:val="Znakapoznpodarou"/>
          <w:rFonts w:cs="Arial"/>
          <w:bCs/>
          <w:u w:val="single"/>
          <w:lang w:val="en-GB"/>
        </w:rPr>
        <w:footnoteReference w:id="7"/>
      </w:r>
      <w:r w:rsidRPr="00FB5A9D">
        <w:rPr>
          <w:rFonts w:cs="Arial"/>
          <w:bCs/>
          <w:u w:val="single"/>
          <w:lang w:val="en-GB"/>
        </w:rPr>
        <w:t xml:space="preserve"> </w:t>
      </w:r>
      <w:r w:rsidRPr="00AB4A1C">
        <w:rPr>
          <w:rFonts w:cs="Arial"/>
          <w:bCs/>
          <w:lang w:val="en-GB"/>
        </w:rPr>
        <w:t>of the following</w:t>
      </w:r>
      <w:r w:rsidRPr="00FB5A9D">
        <w:rPr>
          <w:rFonts w:cs="Arial"/>
          <w:bCs/>
          <w:lang w:val="en-GB"/>
        </w:rPr>
        <w:t xml:space="preserve"> </w:t>
      </w:r>
      <w:r w:rsidR="00F103DC" w:rsidRPr="00FB5A9D">
        <w:rPr>
          <w:rFonts w:cs="Arial"/>
          <w:bCs/>
          <w:lang w:val="en-GB"/>
        </w:rPr>
        <w:t>enterprises</w:t>
      </w:r>
      <w:r w:rsidRPr="00FB5A9D">
        <w:rPr>
          <w:rFonts w:cs="Arial"/>
          <w:bCs/>
          <w:lang w:val="en-GB"/>
        </w:rPr>
        <w:t>:</w:t>
      </w:r>
    </w:p>
    <w:p w14:paraId="3F7F0587" w14:textId="7F8DCB4F" w:rsidR="00FE3C5F" w:rsidRPr="00FB5A9D" w:rsidRDefault="007E6A53">
      <w:pPr>
        <w:autoSpaceDE w:val="0"/>
        <w:autoSpaceDN w:val="0"/>
        <w:adjustRightInd w:val="0"/>
        <w:spacing w:line="264" w:lineRule="auto"/>
        <w:jc w:val="left"/>
        <w:rPr>
          <w:rFonts w:cs="Arial"/>
          <w:bCs/>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bCs/>
          <w:lang w:val="en-GB"/>
        </w:rPr>
        <w:t xml:space="preserve">  Acquired</w:t>
      </w:r>
      <w:r w:rsidR="00F103DC" w:rsidRPr="00FB5A9D">
        <w:rPr>
          <w:rFonts w:cs="Arial"/>
          <w:b/>
          <w:bCs/>
          <w:lang w:val="en-GB"/>
        </w:rPr>
        <w:t xml:space="preserve"> </w:t>
      </w:r>
      <w:r w:rsidR="00F103DC" w:rsidRPr="00AB4A1C">
        <w:rPr>
          <w:rFonts w:cs="Arial"/>
          <w:lang w:val="en-GB"/>
        </w:rPr>
        <w:t>(</w:t>
      </w:r>
      <w:r w:rsidR="00F103DC" w:rsidRPr="008E2F71">
        <w:rPr>
          <w:rFonts w:cs="Arial"/>
          <w:u w:val="single"/>
          <w:lang w:val="en-GB"/>
        </w:rPr>
        <w:t>through merger</w:t>
      </w:r>
      <w:r w:rsidR="00F103DC" w:rsidRPr="00AB4A1C">
        <w:rPr>
          <w:rFonts w:cs="Arial"/>
          <w:lang w:val="en-GB"/>
        </w:rPr>
        <w:t>)</w:t>
      </w:r>
      <w:r w:rsidR="008E2F71" w:rsidRPr="00FB5A9D">
        <w:rPr>
          <w:rStyle w:val="Znakapoznpodarou"/>
          <w:rFonts w:cs="Arial"/>
          <w:bCs/>
          <w:lang w:val="en-GB"/>
        </w:rPr>
        <w:footnoteReference w:id="8"/>
      </w:r>
      <w:r w:rsidRPr="00FB5A9D">
        <w:rPr>
          <w:rFonts w:cs="Arial"/>
          <w:b/>
          <w:bCs/>
          <w:lang w:val="en-GB"/>
        </w:rPr>
        <w:t xml:space="preserve"> the assets of the </w:t>
      </w:r>
      <w:r w:rsidR="00F103DC" w:rsidRPr="00FB5A9D">
        <w:rPr>
          <w:rFonts w:cs="Arial"/>
          <w:bCs/>
          <w:lang w:val="en-GB"/>
        </w:rPr>
        <w:t>following enterprise</w:t>
      </w:r>
      <w:r w:rsidRPr="00FB5A9D">
        <w:rPr>
          <w:rFonts w:cs="Arial"/>
          <w:bCs/>
          <w:lang w:val="en-GB"/>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5"/>
        <w:gridCol w:w="3797"/>
        <w:gridCol w:w="1878"/>
      </w:tblGrid>
      <w:tr w:rsidR="00AF6D12" w:rsidRPr="00FB5A9D" w14:paraId="36A56BCC" w14:textId="77777777" w:rsidTr="0045371A">
        <w:trPr>
          <w:trHeight w:val="279"/>
        </w:trPr>
        <w:tc>
          <w:tcPr>
            <w:tcW w:w="3385" w:type="dxa"/>
            <w:vAlign w:val="center"/>
          </w:tcPr>
          <w:p w14:paraId="0703D52D" w14:textId="77777777"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Business name of the company</w:t>
            </w:r>
          </w:p>
        </w:tc>
        <w:tc>
          <w:tcPr>
            <w:tcW w:w="3797" w:type="dxa"/>
            <w:vAlign w:val="center"/>
          </w:tcPr>
          <w:p w14:paraId="3915DD9D" w14:textId="77777777"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Headquarters</w:t>
            </w:r>
          </w:p>
        </w:tc>
        <w:tc>
          <w:tcPr>
            <w:tcW w:w="1878" w:type="dxa"/>
            <w:vAlign w:val="center"/>
          </w:tcPr>
          <w:p w14:paraId="16E3A7B4" w14:textId="66063631"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ID</w:t>
            </w:r>
            <w:r w:rsidR="00C97822" w:rsidRPr="00FB5A9D">
              <w:rPr>
                <w:rFonts w:cs="Arial"/>
                <w:b/>
                <w:bCs/>
                <w:lang w:val="en-GB"/>
              </w:rPr>
              <w:t xml:space="preserve"> number</w:t>
            </w:r>
          </w:p>
        </w:tc>
      </w:tr>
      <w:tr w:rsidR="00AF6D12" w:rsidRPr="00FB5A9D" w14:paraId="618B3C18" w14:textId="77777777" w:rsidTr="0045371A">
        <w:tc>
          <w:tcPr>
            <w:tcW w:w="3385" w:type="dxa"/>
          </w:tcPr>
          <w:p w14:paraId="03254EEC" w14:textId="77777777" w:rsidR="00AF6D12" w:rsidRPr="00FB5A9D" w:rsidRDefault="00AF6D12" w:rsidP="0045371A">
            <w:pPr>
              <w:autoSpaceDE w:val="0"/>
              <w:autoSpaceDN w:val="0"/>
              <w:adjustRightInd w:val="0"/>
              <w:spacing w:line="264" w:lineRule="auto"/>
              <w:rPr>
                <w:rFonts w:cs="Arial"/>
                <w:b/>
                <w:lang w:val="en-GB"/>
              </w:rPr>
            </w:pPr>
          </w:p>
        </w:tc>
        <w:tc>
          <w:tcPr>
            <w:tcW w:w="3797" w:type="dxa"/>
          </w:tcPr>
          <w:p w14:paraId="49517718" w14:textId="77777777" w:rsidR="00AF6D12" w:rsidRPr="00FB5A9D" w:rsidRDefault="00AF6D12" w:rsidP="0045371A">
            <w:pPr>
              <w:autoSpaceDE w:val="0"/>
              <w:autoSpaceDN w:val="0"/>
              <w:adjustRightInd w:val="0"/>
              <w:spacing w:line="264" w:lineRule="auto"/>
              <w:rPr>
                <w:rFonts w:cs="Arial"/>
                <w:b/>
                <w:lang w:val="en-GB"/>
              </w:rPr>
            </w:pPr>
          </w:p>
        </w:tc>
        <w:tc>
          <w:tcPr>
            <w:tcW w:w="1878" w:type="dxa"/>
          </w:tcPr>
          <w:p w14:paraId="5552B8E0" w14:textId="77777777" w:rsidR="00AF6D12" w:rsidRPr="00FB5A9D" w:rsidRDefault="00AF6D12" w:rsidP="0045371A">
            <w:pPr>
              <w:autoSpaceDE w:val="0"/>
              <w:autoSpaceDN w:val="0"/>
              <w:adjustRightInd w:val="0"/>
              <w:spacing w:line="264" w:lineRule="auto"/>
              <w:rPr>
                <w:rFonts w:cs="Arial"/>
                <w:b/>
                <w:lang w:val="en-GB"/>
              </w:rPr>
            </w:pPr>
          </w:p>
        </w:tc>
      </w:tr>
      <w:tr w:rsidR="00AF6D12" w:rsidRPr="00FB5A9D" w14:paraId="7FC1638B" w14:textId="77777777" w:rsidTr="0045371A">
        <w:tc>
          <w:tcPr>
            <w:tcW w:w="3385" w:type="dxa"/>
          </w:tcPr>
          <w:p w14:paraId="358D52F0" w14:textId="77777777" w:rsidR="00AF6D12" w:rsidRPr="00FB5A9D" w:rsidRDefault="00AF6D12" w:rsidP="0045371A">
            <w:pPr>
              <w:autoSpaceDE w:val="0"/>
              <w:autoSpaceDN w:val="0"/>
              <w:adjustRightInd w:val="0"/>
              <w:spacing w:line="264" w:lineRule="auto"/>
              <w:rPr>
                <w:rFonts w:cs="Arial"/>
                <w:b/>
                <w:lang w:val="en-GB"/>
              </w:rPr>
            </w:pPr>
          </w:p>
        </w:tc>
        <w:tc>
          <w:tcPr>
            <w:tcW w:w="3797" w:type="dxa"/>
          </w:tcPr>
          <w:p w14:paraId="09B3A273" w14:textId="77777777" w:rsidR="00AF6D12" w:rsidRPr="00FB5A9D" w:rsidRDefault="00AF6D12" w:rsidP="0045371A">
            <w:pPr>
              <w:autoSpaceDE w:val="0"/>
              <w:autoSpaceDN w:val="0"/>
              <w:adjustRightInd w:val="0"/>
              <w:spacing w:line="264" w:lineRule="auto"/>
              <w:rPr>
                <w:rFonts w:cs="Arial"/>
                <w:b/>
                <w:lang w:val="en-GB"/>
              </w:rPr>
            </w:pPr>
          </w:p>
        </w:tc>
        <w:tc>
          <w:tcPr>
            <w:tcW w:w="1878" w:type="dxa"/>
          </w:tcPr>
          <w:p w14:paraId="4B6BC069" w14:textId="77777777" w:rsidR="00AF6D12" w:rsidRPr="00FB5A9D" w:rsidRDefault="00AF6D12" w:rsidP="0045371A">
            <w:pPr>
              <w:autoSpaceDE w:val="0"/>
              <w:autoSpaceDN w:val="0"/>
              <w:adjustRightInd w:val="0"/>
              <w:spacing w:line="264" w:lineRule="auto"/>
              <w:rPr>
                <w:rFonts w:cs="Arial"/>
                <w:b/>
                <w:lang w:val="en-GB"/>
              </w:rPr>
            </w:pPr>
          </w:p>
        </w:tc>
      </w:tr>
      <w:tr w:rsidR="00AF6D12" w:rsidRPr="00FB5A9D" w14:paraId="32429543" w14:textId="77777777" w:rsidTr="0045371A">
        <w:tc>
          <w:tcPr>
            <w:tcW w:w="3385" w:type="dxa"/>
          </w:tcPr>
          <w:p w14:paraId="3914BED0" w14:textId="77777777" w:rsidR="00AF6D12" w:rsidRPr="00FB5A9D" w:rsidRDefault="00AF6D12" w:rsidP="0045371A">
            <w:pPr>
              <w:autoSpaceDE w:val="0"/>
              <w:autoSpaceDN w:val="0"/>
              <w:adjustRightInd w:val="0"/>
              <w:spacing w:line="264" w:lineRule="auto"/>
              <w:rPr>
                <w:rFonts w:cs="Arial"/>
                <w:b/>
                <w:lang w:val="en-GB"/>
              </w:rPr>
            </w:pPr>
          </w:p>
        </w:tc>
        <w:tc>
          <w:tcPr>
            <w:tcW w:w="3797" w:type="dxa"/>
          </w:tcPr>
          <w:p w14:paraId="6BE8FA04" w14:textId="77777777" w:rsidR="00AF6D12" w:rsidRPr="00FB5A9D" w:rsidRDefault="00AF6D12" w:rsidP="0045371A">
            <w:pPr>
              <w:autoSpaceDE w:val="0"/>
              <w:autoSpaceDN w:val="0"/>
              <w:adjustRightInd w:val="0"/>
              <w:spacing w:line="264" w:lineRule="auto"/>
              <w:rPr>
                <w:rFonts w:cs="Arial"/>
                <w:b/>
                <w:lang w:val="en-GB"/>
              </w:rPr>
            </w:pPr>
          </w:p>
        </w:tc>
        <w:tc>
          <w:tcPr>
            <w:tcW w:w="1878" w:type="dxa"/>
          </w:tcPr>
          <w:p w14:paraId="63CC5E17" w14:textId="77777777" w:rsidR="00AF6D12" w:rsidRPr="00FB5A9D" w:rsidRDefault="00AF6D12" w:rsidP="0045371A">
            <w:pPr>
              <w:autoSpaceDE w:val="0"/>
              <w:autoSpaceDN w:val="0"/>
              <w:adjustRightInd w:val="0"/>
              <w:spacing w:line="264" w:lineRule="auto"/>
              <w:rPr>
                <w:rFonts w:cs="Arial"/>
                <w:b/>
                <w:lang w:val="en-GB"/>
              </w:rPr>
            </w:pPr>
          </w:p>
        </w:tc>
      </w:tr>
      <w:tr w:rsidR="00AF6D12" w:rsidRPr="00FB5A9D" w14:paraId="11CF6036" w14:textId="77777777" w:rsidTr="0045371A">
        <w:tc>
          <w:tcPr>
            <w:tcW w:w="3385" w:type="dxa"/>
          </w:tcPr>
          <w:p w14:paraId="3F64FD50" w14:textId="77777777" w:rsidR="00AF6D12" w:rsidRPr="00FB5A9D" w:rsidRDefault="00AF6D12" w:rsidP="0045371A">
            <w:pPr>
              <w:autoSpaceDE w:val="0"/>
              <w:autoSpaceDN w:val="0"/>
              <w:adjustRightInd w:val="0"/>
              <w:spacing w:line="264" w:lineRule="auto"/>
              <w:rPr>
                <w:rFonts w:cs="Arial"/>
                <w:b/>
                <w:lang w:val="en-GB"/>
              </w:rPr>
            </w:pPr>
          </w:p>
        </w:tc>
        <w:tc>
          <w:tcPr>
            <w:tcW w:w="3797" w:type="dxa"/>
          </w:tcPr>
          <w:p w14:paraId="2056B4F7" w14:textId="77777777" w:rsidR="00AF6D12" w:rsidRPr="00FB5A9D" w:rsidRDefault="00AF6D12" w:rsidP="0045371A">
            <w:pPr>
              <w:autoSpaceDE w:val="0"/>
              <w:autoSpaceDN w:val="0"/>
              <w:adjustRightInd w:val="0"/>
              <w:spacing w:line="264" w:lineRule="auto"/>
              <w:rPr>
                <w:rFonts w:cs="Arial"/>
                <w:b/>
                <w:lang w:val="en-GB"/>
              </w:rPr>
            </w:pPr>
          </w:p>
        </w:tc>
        <w:tc>
          <w:tcPr>
            <w:tcW w:w="1878" w:type="dxa"/>
          </w:tcPr>
          <w:p w14:paraId="39692579" w14:textId="77777777" w:rsidR="00AF6D12" w:rsidRPr="00FB5A9D" w:rsidRDefault="00AF6D12" w:rsidP="0045371A">
            <w:pPr>
              <w:autoSpaceDE w:val="0"/>
              <w:autoSpaceDN w:val="0"/>
              <w:adjustRightInd w:val="0"/>
              <w:spacing w:line="264" w:lineRule="auto"/>
              <w:rPr>
                <w:rFonts w:cs="Arial"/>
                <w:b/>
                <w:lang w:val="en-GB"/>
              </w:rPr>
            </w:pPr>
          </w:p>
        </w:tc>
      </w:tr>
    </w:tbl>
    <w:p w14:paraId="6564DF40" w14:textId="6FD8AD0C" w:rsidR="00FE3C5F" w:rsidRPr="00FB5A9D" w:rsidRDefault="007E6A53">
      <w:pPr>
        <w:pStyle w:val="Podtitul11"/>
        <w:jc w:val="both"/>
        <w:rPr>
          <w:rFonts w:ascii="Arial" w:hAnsi="Arial" w:cs="Arial"/>
          <w:sz w:val="20"/>
          <w:szCs w:val="16"/>
          <w:lang w:val="en-GB"/>
        </w:rPr>
      </w:pPr>
      <w:r w:rsidRPr="00FB5A9D">
        <w:rPr>
          <w:rFonts w:ascii="Arial" w:hAnsi="Arial" w:cs="Arial"/>
          <w:lang w:val="en-GB"/>
        </w:rPr>
        <w:t xml:space="preserve">The applicant declares that the </w:t>
      </w:r>
      <w:r w:rsidR="00C97822" w:rsidRPr="00FB5A9D">
        <w:rPr>
          <w:rFonts w:ascii="Arial" w:hAnsi="Arial" w:cs="Arial"/>
          <w:lang w:val="en-GB"/>
        </w:rPr>
        <w:t>enterprise</w:t>
      </w:r>
      <w:r w:rsidRPr="00FB5A9D">
        <w:rPr>
          <w:rFonts w:ascii="Arial" w:hAnsi="Arial" w:cs="Arial"/>
          <w:lang w:val="en-GB"/>
        </w:rPr>
        <w:t xml:space="preserve"> (applicant), in the current and the two preceding accounting </w:t>
      </w:r>
      <w:r w:rsidRPr="00FB5A9D">
        <w:rPr>
          <w:rFonts w:ascii="Arial" w:hAnsi="Arial" w:cs="Arial"/>
          <w:szCs w:val="24"/>
          <w:lang w:val="en-GB"/>
        </w:rPr>
        <w:t>periods</w:t>
      </w:r>
      <w:r w:rsidR="000362C3">
        <w:rPr>
          <w:rFonts w:ascii="Arial" w:hAnsi="Arial" w:cs="Arial"/>
          <w:szCs w:val="24"/>
          <w:lang w:val="en-GB"/>
        </w:rPr>
        <w:t xml:space="preserve"> </w:t>
      </w:r>
      <w:r w:rsidR="000362C3" w:rsidRPr="000362C3">
        <w:rPr>
          <w:rFonts w:ascii="Arial" w:hAnsi="Arial" w:cs="Arial"/>
          <w:sz w:val="22"/>
          <w:szCs w:val="22"/>
          <w:lang w:val="en-GB"/>
        </w:rPr>
        <w:t>IN THE CASE OF AID UNDER REGULATION (EU) NO 1408/2013 OR NO 717/2014, OR IN THE PAST 36 MONTHS IN THE CASE OF AID UNDER REGULATION (EU) NO 2023/2831</w:t>
      </w:r>
      <w:r w:rsidR="00C97822" w:rsidRPr="00FB5A9D">
        <w:rPr>
          <w:rFonts w:ascii="Arial" w:hAnsi="Arial" w:cs="Arial"/>
          <w:szCs w:val="24"/>
          <w:lang w:val="en-GB"/>
        </w:rPr>
        <w:t>,</w:t>
      </w:r>
    </w:p>
    <w:p w14:paraId="69D59594" w14:textId="5ABD403A" w:rsidR="00FE3C5F" w:rsidRPr="00FB5A9D" w:rsidRDefault="007E6A53">
      <w:pPr>
        <w:autoSpaceDE w:val="0"/>
        <w:autoSpaceDN w:val="0"/>
        <w:adjustRightInd w:val="0"/>
        <w:spacing w:line="264" w:lineRule="auto"/>
        <w:jc w:val="left"/>
        <w:rPr>
          <w:rFonts w:cs="Arial"/>
          <w:bCs/>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bCs/>
          <w:lang w:val="en-GB"/>
        </w:rPr>
        <w:t xml:space="preserve">  </w:t>
      </w:r>
      <w:r w:rsidR="00C97822" w:rsidRPr="00FB5A9D">
        <w:rPr>
          <w:rFonts w:cs="Arial"/>
          <w:b/>
          <w:bCs/>
          <w:lang w:val="en-GB"/>
        </w:rPr>
        <w:t xml:space="preserve">have </w:t>
      </w:r>
      <w:r w:rsidRPr="00FB5A9D">
        <w:rPr>
          <w:rFonts w:cs="Arial"/>
          <w:b/>
          <w:bCs/>
          <w:lang w:val="en-GB"/>
        </w:rPr>
        <w:t xml:space="preserve">not </w:t>
      </w:r>
      <w:r w:rsidR="00C97822" w:rsidRPr="00FB5A9D">
        <w:rPr>
          <w:rFonts w:cs="Arial"/>
          <w:b/>
          <w:bCs/>
          <w:lang w:val="en-GB"/>
        </w:rPr>
        <w:t xml:space="preserve">been </w:t>
      </w:r>
      <w:r w:rsidRPr="00FB5A9D">
        <w:rPr>
          <w:rFonts w:cs="Arial"/>
          <w:b/>
          <w:bCs/>
          <w:lang w:val="en-GB"/>
        </w:rPr>
        <w:t xml:space="preserve">created by the </w:t>
      </w:r>
      <w:r w:rsidRPr="00FB5A9D">
        <w:rPr>
          <w:rFonts w:cs="Arial"/>
          <w:bCs/>
          <w:lang w:val="en-GB"/>
        </w:rPr>
        <w:t xml:space="preserve">division (splitting or </w:t>
      </w:r>
      <w:r w:rsidR="00C97822" w:rsidRPr="00FB5A9D">
        <w:rPr>
          <w:rFonts w:cs="Arial"/>
          <w:bCs/>
          <w:lang w:val="en-GB"/>
        </w:rPr>
        <w:t>demerger</w:t>
      </w:r>
      <w:r w:rsidRPr="00FB5A9D">
        <w:rPr>
          <w:rStyle w:val="Znakapoznpodarou"/>
          <w:rFonts w:cs="Arial"/>
          <w:bCs/>
          <w:lang w:val="en-GB"/>
        </w:rPr>
        <w:footnoteReference w:id="9"/>
      </w:r>
      <w:r w:rsidRPr="00FB5A9D">
        <w:rPr>
          <w:rFonts w:cs="Arial"/>
          <w:bCs/>
          <w:lang w:val="en-GB"/>
        </w:rPr>
        <w:t xml:space="preserve"> ) of an enterprise.</w:t>
      </w:r>
    </w:p>
    <w:p w14:paraId="41D84E38" w14:textId="464427DE" w:rsidR="00FE3C5F" w:rsidRPr="00FB5A9D" w:rsidRDefault="007E6A53">
      <w:pPr>
        <w:autoSpaceDE w:val="0"/>
        <w:autoSpaceDN w:val="0"/>
        <w:adjustRightInd w:val="0"/>
        <w:spacing w:line="264" w:lineRule="auto"/>
        <w:jc w:val="left"/>
        <w:rPr>
          <w:rFonts w:cs="Arial"/>
          <w:bCs/>
          <w:lang w:val="en-GB"/>
        </w:rPr>
      </w:pPr>
      <w:r w:rsidRPr="00FB5A9D">
        <w:rPr>
          <w:rFonts w:cs="Arial"/>
          <w:b/>
          <w:bCs/>
          <w:lang w:val="en-GB"/>
        </w:rPr>
        <w:fldChar w:fldCharType="begin">
          <w:ffData>
            <w:name w:val="Check1"/>
            <w:enabled/>
            <w:calcOnExit w:val="0"/>
            <w:checkBox>
              <w:sizeAuto/>
              <w:default w:val="0"/>
            </w:checkBox>
          </w:ffData>
        </w:fldChar>
      </w:r>
      <w:r w:rsidRPr="00FB5A9D">
        <w:rPr>
          <w:rFonts w:cs="Arial"/>
          <w:b/>
          <w:bCs/>
          <w:lang w:val="en-GB"/>
        </w:rPr>
        <w:instrText xml:space="preserve"> FORMCHECKBOX </w:instrText>
      </w:r>
      <w:r w:rsidRPr="00FB5A9D">
        <w:rPr>
          <w:rFonts w:cs="Arial"/>
          <w:b/>
          <w:bCs/>
          <w:lang w:val="en-GB"/>
        </w:rPr>
      </w:r>
      <w:r w:rsidRPr="00FB5A9D">
        <w:rPr>
          <w:rFonts w:cs="Arial"/>
          <w:b/>
          <w:bCs/>
          <w:lang w:val="en-GB"/>
        </w:rPr>
        <w:fldChar w:fldCharType="separate"/>
      </w:r>
      <w:r w:rsidRPr="00FB5A9D">
        <w:rPr>
          <w:rFonts w:cs="Arial"/>
          <w:b/>
          <w:bCs/>
          <w:lang w:val="en-GB"/>
        </w:rPr>
        <w:fldChar w:fldCharType="end"/>
      </w:r>
      <w:r w:rsidRPr="00FB5A9D">
        <w:rPr>
          <w:rFonts w:cs="Arial"/>
          <w:b/>
          <w:bCs/>
          <w:lang w:val="en-GB"/>
        </w:rPr>
        <w:t xml:space="preserve">  was formed by the </w:t>
      </w:r>
      <w:r w:rsidRPr="00FB5A9D">
        <w:rPr>
          <w:rFonts w:cs="Arial"/>
          <w:bCs/>
          <w:u w:val="single"/>
          <w:lang w:val="en-GB"/>
        </w:rPr>
        <w:t xml:space="preserve">demerger of </w:t>
      </w:r>
      <w:r w:rsidRPr="00FB5A9D">
        <w:rPr>
          <w:rFonts w:cs="Arial"/>
          <w:bCs/>
          <w:lang w:val="en-GB"/>
        </w:rPr>
        <w:t xml:space="preserve">the </w:t>
      </w:r>
      <w:r w:rsidR="00C97822" w:rsidRPr="00FB5A9D">
        <w:rPr>
          <w:rFonts w:cs="Arial"/>
          <w:bCs/>
          <w:lang w:val="en-GB"/>
        </w:rPr>
        <w:t>enterprise</w:t>
      </w:r>
      <w:r w:rsidRPr="00FB5A9D">
        <w:rPr>
          <w:rFonts w:cs="Arial"/>
          <w:bCs/>
          <w:lang w:val="en-GB"/>
        </w:rPr>
        <w:t xml:space="preserve">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5"/>
        <w:gridCol w:w="3797"/>
        <w:gridCol w:w="1878"/>
      </w:tblGrid>
      <w:tr w:rsidR="00AF6D12" w:rsidRPr="00FB5A9D" w14:paraId="426A257A" w14:textId="77777777" w:rsidTr="0045371A">
        <w:trPr>
          <w:trHeight w:val="279"/>
        </w:trPr>
        <w:tc>
          <w:tcPr>
            <w:tcW w:w="3385" w:type="dxa"/>
            <w:vAlign w:val="center"/>
          </w:tcPr>
          <w:p w14:paraId="223D9310" w14:textId="77777777" w:rsidR="00FE3C5F" w:rsidRPr="00FB5A9D" w:rsidRDefault="007E6A53">
            <w:pPr>
              <w:keepNext/>
              <w:autoSpaceDE w:val="0"/>
              <w:autoSpaceDN w:val="0"/>
              <w:adjustRightInd w:val="0"/>
              <w:spacing w:line="264" w:lineRule="auto"/>
              <w:jc w:val="left"/>
              <w:rPr>
                <w:rFonts w:cs="Arial"/>
                <w:b/>
                <w:lang w:val="en-GB"/>
              </w:rPr>
            </w:pPr>
            <w:r w:rsidRPr="00FB5A9D">
              <w:rPr>
                <w:rFonts w:cs="Arial"/>
                <w:b/>
                <w:bCs/>
                <w:lang w:val="en-GB"/>
              </w:rPr>
              <w:lastRenderedPageBreak/>
              <w:t>Business name of the company</w:t>
            </w:r>
          </w:p>
        </w:tc>
        <w:tc>
          <w:tcPr>
            <w:tcW w:w="3797" w:type="dxa"/>
            <w:vAlign w:val="center"/>
          </w:tcPr>
          <w:p w14:paraId="2F3F82B0" w14:textId="77777777" w:rsidR="00FE3C5F" w:rsidRPr="00FB5A9D" w:rsidRDefault="007E6A53">
            <w:pPr>
              <w:keepNext/>
              <w:autoSpaceDE w:val="0"/>
              <w:autoSpaceDN w:val="0"/>
              <w:adjustRightInd w:val="0"/>
              <w:spacing w:line="264" w:lineRule="auto"/>
              <w:jc w:val="left"/>
              <w:rPr>
                <w:rFonts w:cs="Arial"/>
                <w:b/>
                <w:lang w:val="en-GB"/>
              </w:rPr>
            </w:pPr>
            <w:r w:rsidRPr="00FB5A9D">
              <w:rPr>
                <w:rFonts w:cs="Arial"/>
                <w:b/>
                <w:bCs/>
                <w:lang w:val="en-GB"/>
              </w:rPr>
              <w:t>Headquarters</w:t>
            </w:r>
          </w:p>
        </w:tc>
        <w:tc>
          <w:tcPr>
            <w:tcW w:w="1878" w:type="dxa"/>
            <w:vAlign w:val="center"/>
          </w:tcPr>
          <w:p w14:paraId="3285646B" w14:textId="59EDECCA" w:rsidR="00FE3C5F" w:rsidRPr="00FB5A9D" w:rsidRDefault="007E6A53">
            <w:pPr>
              <w:keepNext/>
              <w:autoSpaceDE w:val="0"/>
              <w:autoSpaceDN w:val="0"/>
              <w:adjustRightInd w:val="0"/>
              <w:spacing w:line="264" w:lineRule="auto"/>
              <w:jc w:val="left"/>
              <w:rPr>
                <w:rFonts w:cs="Arial"/>
                <w:b/>
                <w:lang w:val="en-GB"/>
              </w:rPr>
            </w:pPr>
            <w:r w:rsidRPr="00FB5A9D">
              <w:rPr>
                <w:rFonts w:cs="Arial"/>
                <w:b/>
                <w:bCs/>
                <w:lang w:val="en-GB"/>
              </w:rPr>
              <w:t>ID</w:t>
            </w:r>
            <w:r w:rsidR="00C97822" w:rsidRPr="00FB5A9D">
              <w:rPr>
                <w:rFonts w:cs="Arial"/>
                <w:b/>
                <w:bCs/>
                <w:lang w:val="en-GB"/>
              </w:rPr>
              <w:t xml:space="preserve"> number</w:t>
            </w:r>
          </w:p>
        </w:tc>
      </w:tr>
      <w:tr w:rsidR="00AF6D12" w:rsidRPr="00FB5A9D" w14:paraId="624F9449" w14:textId="77777777" w:rsidTr="0045371A">
        <w:trPr>
          <w:trHeight w:val="308"/>
        </w:trPr>
        <w:tc>
          <w:tcPr>
            <w:tcW w:w="3385" w:type="dxa"/>
          </w:tcPr>
          <w:p w14:paraId="7D2C9388" w14:textId="77777777" w:rsidR="00AF6D12" w:rsidRPr="00FB5A9D" w:rsidRDefault="00AF6D12" w:rsidP="0045371A">
            <w:pPr>
              <w:autoSpaceDE w:val="0"/>
              <w:autoSpaceDN w:val="0"/>
              <w:adjustRightInd w:val="0"/>
              <w:spacing w:line="264" w:lineRule="auto"/>
              <w:rPr>
                <w:rFonts w:cs="Arial"/>
                <w:b/>
                <w:lang w:val="en-GB"/>
              </w:rPr>
            </w:pPr>
          </w:p>
        </w:tc>
        <w:tc>
          <w:tcPr>
            <w:tcW w:w="3797" w:type="dxa"/>
          </w:tcPr>
          <w:p w14:paraId="3224BCEC" w14:textId="77777777" w:rsidR="00AF6D12" w:rsidRPr="00FB5A9D" w:rsidRDefault="00AF6D12" w:rsidP="0045371A">
            <w:pPr>
              <w:autoSpaceDE w:val="0"/>
              <w:autoSpaceDN w:val="0"/>
              <w:adjustRightInd w:val="0"/>
              <w:spacing w:line="264" w:lineRule="auto"/>
              <w:rPr>
                <w:rFonts w:cs="Arial"/>
                <w:b/>
                <w:lang w:val="en-GB"/>
              </w:rPr>
            </w:pPr>
          </w:p>
        </w:tc>
        <w:tc>
          <w:tcPr>
            <w:tcW w:w="1878" w:type="dxa"/>
          </w:tcPr>
          <w:p w14:paraId="46706E98" w14:textId="77777777" w:rsidR="00AF6D12" w:rsidRPr="00FB5A9D" w:rsidRDefault="00AF6D12" w:rsidP="0045371A">
            <w:pPr>
              <w:autoSpaceDE w:val="0"/>
              <w:autoSpaceDN w:val="0"/>
              <w:adjustRightInd w:val="0"/>
              <w:spacing w:line="264" w:lineRule="auto"/>
              <w:rPr>
                <w:rFonts w:cs="Arial"/>
                <w:b/>
                <w:lang w:val="en-GB"/>
              </w:rPr>
            </w:pPr>
          </w:p>
        </w:tc>
      </w:tr>
    </w:tbl>
    <w:p w14:paraId="21F890E9" w14:textId="18D34A66" w:rsidR="00FE3C5F" w:rsidRPr="00FB5A9D" w:rsidRDefault="007E6A53">
      <w:pPr>
        <w:spacing w:before="120" w:line="264" w:lineRule="auto"/>
        <w:rPr>
          <w:rFonts w:cs="Arial"/>
          <w:bCs/>
          <w:lang w:val="en-GB"/>
        </w:rPr>
      </w:pPr>
      <w:r w:rsidRPr="00FB5A9D">
        <w:rPr>
          <w:rFonts w:cs="Arial"/>
          <w:bCs/>
          <w:lang w:val="en-GB"/>
        </w:rPr>
        <w:t xml:space="preserve">and took over its activities to which the </w:t>
      </w:r>
      <w:r w:rsidRPr="00FB5A9D">
        <w:rPr>
          <w:rFonts w:cs="Arial"/>
          <w:bCs/>
          <w:i/>
          <w:lang w:val="en-GB"/>
        </w:rPr>
        <w:t xml:space="preserve">de minimis </w:t>
      </w:r>
      <w:r w:rsidRPr="00FB5A9D">
        <w:rPr>
          <w:rFonts w:cs="Arial"/>
          <w:bCs/>
          <w:lang w:val="en-GB"/>
        </w:rPr>
        <w:t>aid had previously been applied</w:t>
      </w:r>
      <w:r w:rsidRPr="00FB5A9D">
        <w:rPr>
          <w:rStyle w:val="Znakapoznpodarou"/>
          <w:rFonts w:cs="Arial"/>
          <w:bCs/>
          <w:lang w:val="en-GB"/>
        </w:rPr>
        <w:footnoteReference w:id="10"/>
      </w:r>
      <w:r w:rsidRPr="00FB5A9D">
        <w:rPr>
          <w:rFonts w:cs="Arial"/>
          <w:bCs/>
          <w:lang w:val="en-GB"/>
        </w:rPr>
        <w:t xml:space="preserve"> . The following (previously granted) aid has been allocated to the </w:t>
      </w:r>
      <w:r w:rsidR="00C97822" w:rsidRPr="00FB5A9D">
        <w:rPr>
          <w:rFonts w:cs="Arial"/>
          <w:bCs/>
          <w:lang w:val="en-GB"/>
        </w:rPr>
        <w:t>enterprise</w:t>
      </w:r>
      <w:r w:rsidRPr="00FB5A9D">
        <w:rPr>
          <w:rFonts w:cs="Arial"/>
          <w:bCs/>
          <w:lang w:val="en-GB"/>
        </w:rPr>
        <w:t xml:space="preserve">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4604"/>
        <w:gridCol w:w="2419"/>
      </w:tblGrid>
      <w:tr w:rsidR="00AF6D12" w:rsidRPr="00FB5A9D" w14:paraId="5864265A" w14:textId="77777777" w:rsidTr="0045371A">
        <w:trPr>
          <w:trHeight w:val="279"/>
        </w:trPr>
        <w:tc>
          <w:tcPr>
            <w:tcW w:w="2037" w:type="dxa"/>
            <w:vAlign w:val="center"/>
          </w:tcPr>
          <w:p w14:paraId="57DBECB2" w14:textId="77777777"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Date of provision</w:t>
            </w:r>
          </w:p>
        </w:tc>
        <w:tc>
          <w:tcPr>
            <w:tcW w:w="4604" w:type="dxa"/>
            <w:vAlign w:val="center"/>
          </w:tcPr>
          <w:p w14:paraId="2B144F64" w14:textId="112FEDE6" w:rsidR="00FE3C5F" w:rsidRPr="00FB5A9D" w:rsidRDefault="00FB5A9D">
            <w:pPr>
              <w:autoSpaceDE w:val="0"/>
              <w:autoSpaceDN w:val="0"/>
              <w:adjustRightInd w:val="0"/>
              <w:spacing w:line="264" w:lineRule="auto"/>
              <w:jc w:val="left"/>
              <w:rPr>
                <w:rFonts w:cs="Arial"/>
                <w:b/>
                <w:lang w:val="en-GB"/>
              </w:rPr>
            </w:pPr>
            <w:r w:rsidRPr="00FB5A9D">
              <w:rPr>
                <w:rFonts w:cs="Arial"/>
                <w:b/>
                <w:bCs/>
                <w:lang w:val="en-GB"/>
              </w:rPr>
              <w:t>Aid p</w:t>
            </w:r>
            <w:r w:rsidR="007E6A53" w:rsidRPr="00FB5A9D">
              <w:rPr>
                <w:rFonts w:cs="Arial"/>
                <w:b/>
                <w:bCs/>
                <w:lang w:val="en-GB"/>
              </w:rPr>
              <w:t>rovider</w:t>
            </w:r>
          </w:p>
        </w:tc>
        <w:tc>
          <w:tcPr>
            <w:tcW w:w="2419" w:type="dxa"/>
            <w:vAlign w:val="center"/>
          </w:tcPr>
          <w:p w14:paraId="45368A4B" w14:textId="77777777" w:rsidR="00FE3C5F" w:rsidRPr="00FB5A9D" w:rsidRDefault="007E6A53">
            <w:pPr>
              <w:autoSpaceDE w:val="0"/>
              <w:autoSpaceDN w:val="0"/>
              <w:adjustRightInd w:val="0"/>
              <w:spacing w:line="264" w:lineRule="auto"/>
              <w:jc w:val="left"/>
              <w:rPr>
                <w:rFonts w:cs="Arial"/>
                <w:b/>
                <w:lang w:val="en-GB"/>
              </w:rPr>
            </w:pPr>
            <w:r w:rsidRPr="00FB5A9D">
              <w:rPr>
                <w:rFonts w:cs="Arial"/>
                <w:b/>
                <w:bCs/>
                <w:lang w:val="en-GB"/>
              </w:rPr>
              <w:t>Amount in CZK</w:t>
            </w:r>
          </w:p>
        </w:tc>
      </w:tr>
      <w:tr w:rsidR="00AF6D12" w:rsidRPr="00FB5A9D" w14:paraId="61CC7168" w14:textId="77777777" w:rsidTr="0045371A">
        <w:tc>
          <w:tcPr>
            <w:tcW w:w="2037" w:type="dxa"/>
          </w:tcPr>
          <w:p w14:paraId="15203300" w14:textId="77777777" w:rsidR="00AF6D12" w:rsidRPr="00FB5A9D" w:rsidRDefault="00AF6D12" w:rsidP="0045371A">
            <w:pPr>
              <w:autoSpaceDE w:val="0"/>
              <w:autoSpaceDN w:val="0"/>
              <w:adjustRightInd w:val="0"/>
              <w:spacing w:line="264" w:lineRule="auto"/>
              <w:rPr>
                <w:rFonts w:cs="Arial"/>
                <w:b/>
                <w:lang w:val="en-GB"/>
              </w:rPr>
            </w:pPr>
          </w:p>
        </w:tc>
        <w:tc>
          <w:tcPr>
            <w:tcW w:w="4604" w:type="dxa"/>
          </w:tcPr>
          <w:p w14:paraId="0F51347C" w14:textId="77777777" w:rsidR="00AF6D12" w:rsidRPr="00FB5A9D" w:rsidRDefault="00AF6D12" w:rsidP="0045371A">
            <w:pPr>
              <w:autoSpaceDE w:val="0"/>
              <w:autoSpaceDN w:val="0"/>
              <w:adjustRightInd w:val="0"/>
              <w:spacing w:line="264" w:lineRule="auto"/>
              <w:rPr>
                <w:rFonts w:cs="Arial"/>
                <w:b/>
                <w:lang w:val="en-GB"/>
              </w:rPr>
            </w:pPr>
          </w:p>
        </w:tc>
        <w:tc>
          <w:tcPr>
            <w:tcW w:w="2419" w:type="dxa"/>
          </w:tcPr>
          <w:p w14:paraId="39573657" w14:textId="77777777" w:rsidR="00AF6D12" w:rsidRPr="00FB5A9D" w:rsidRDefault="00AF6D12" w:rsidP="0045371A">
            <w:pPr>
              <w:autoSpaceDE w:val="0"/>
              <w:autoSpaceDN w:val="0"/>
              <w:adjustRightInd w:val="0"/>
              <w:spacing w:line="264" w:lineRule="auto"/>
              <w:rPr>
                <w:rFonts w:cs="Arial"/>
                <w:b/>
                <w:lang w:val="en-GB"/>
              </w:rPr>
            </w:pPr>
          </w:p>
        </w:tc>
      </w:tr>
      <w:tr w:rsidR="00AF6D12" w:rsidRPr="00FB5A9D" w14:paraId="4D2DB1AC" w14:textId="77777777" w:rsidTr="0045371A">
        <w:tc>
          <w:tcPr>
            <w:tcW w:w="2037" w:type="dxa"/>
          </w:tcPr>
          <w:p w14:paraId="7B279FC2" w14:textId="77777777" w:rsidR="00AF6D12" w:rsidRPr="00FB5A9D" w:rsidRDefault="00AF6D12" w:rsidP="0045371A">
            <w:pPr>
              <w:autoSpaceDE w:val="0"/>
              <w:autoSpaceDN w:val="0"/>
              <w:adjustRightInd w:val="0"/>
              <w:spacing w:line="264" w:lineRule="auto"/>
              <w:rPr>
                <w:rFonts w:cs="Arial"/>
                <w:b/>
                <w:lang w:val="en-GB"/>
              </w:rPr>
            </w:pPr>
          </w:p>
        </w:tc>
        <w:tc>
          <w:tcPr>
            <w:tcW w:w="4604" w:type="dxa"/>
          </w:tcPr>
          <w:p w14:paraId="3A28D4C8" w14:textId="77777777" w:rsidR="00AF6D12" w:rsidRPr="00FB5A9D" w:rsidRDefault="00AF6D12" w:rsidP="0045371A">
            <w:pPr>
              <w:autoSpaceDE w:val="0"/>
              <w:autoSpaceDN w:val="0"/>
              <w:adjustRightInd w:val="0"/>
              <w:spacing w:line="264" w:lineRule="auto"/>
              <w:rPr>
                <w:rFonts w:cs="Arial"/>
                <w:b/>
                <w:lang w:val="en-GB"/>
              </w:rPr>
            </w:pPr>
          </w:p>
        </w:tc>
        <w:tc>
          <w:tcPr>
            <w:tcW w:w="2419" w:type="dxa"/>
          </w:tcPr>
          <w:p w14:paraId="4B77C782" w14:textId="77777777" w:rsidR="00AF6D12" w:rsidRPr="00FB5A9D" w:rsidRDefault="00AF6D12" w:rsidP="0045371A">
            <w:pPr>
              <w:autoSpaceDE w:val="0"/>
              <w:autoSpaceDN w:val="0"/>
              <w:adjustRightInd w:val="0"/>
              <w:spacing w:line="264" w:lineRule="auto"/>
              <w:rPr>
                <w:rFonts w:cs="Arial"/>
                <w:b/>
                <w:lang w:val="en-GB"/>
              </w:rPr>
            </w:pPr>
          </w:p>
        </w:tc>
      </w:tr>
    </w:tbl>
    <w:p w14:paraId="367DFDDB" w14:textId="1A739F54" w:rsidR="00FE3C5F" w:rsidRPr="00FB5A9D" w:rsidRDefault="007E6A53">
      <w:pPr>
        <w:pStyle w:val="Podtitul11"/>
        <w:rPr>
          <w:rFonts w:ascii="Arial" w:hAnsi="Arial" w:cs="Arial"/>
          <w:lang w:val="en-GB"/>
        </w:rPr>
      </w:pPr>
      <w:r w:rsidRPr="00FB5A9D">
        <w:rPr>
          <w:rFonts w:ascii="Arial" w:hAnsi="Arial" w:cs="Arial"/>
          <w:lang w:val="en-GB"/>
        </w:rPr>
        <w:t>The applicant below</w:t>
      </w:r>
      <w:r w:rsidR="00FB5A9D" w:rsidRPr="00FB5A9D">
        <w:rPr>
          <w:rFonts w:ascii="Arial" w:hAnsi="Arial" w:cs="Arial"/>
          <w:lang w:val="en-GB"/>
        </w:rPr>
        <w:t>, by signing,</w:t>
      </w:r>
    </w:p>
    <w:p w14:paraId="1A808963" w14:textId="2FDC04EF" w:rsidR="00FE3C5F" w:rsidRPr="00FB5A9D" w:rsidRDefault="007E6A53">
      <w:pPr>
        <w:pStyle w:val="Odstavecseseznamem"/>
        <w:numPr>
          <w:ilvl w:val="0"/>
          <w:numId w:val="4"/>
        </w:numPr>
        <w:spacing w:line="264" w:lineRule="auto"/>
        <w:ind w:left="284" w:hanging="284"/>
        <w:contextualSpacing w:val="0"/>
        <w:rPr>
          <w:rFonts w:cs="Arial"/>
          <w:lang w:val="en-GB"/>
        </w:rPr>
      </w:pPr>
      <w:r w:rsidRPr="00FB5A9D">
        <w:rPr>
          <w:rFonts w:cs="Arial"/>
          <w:lang w:val="en-GB"/>
        </w:rPr>
        <w:t xml:space="preserve">confirms that the above information is accurate and </w:t>
      </w:r>
      <w:r w:rsidR="00FB5A9D" w:rsidRPr="00FB5A9D">
        <w:rPr>
          <w:rFonts w:cs="Arial"/>
          <w:lang w:val="en-GB"/>
        </w:rPr>
        <w:t>true</w:t>
      </w:r>
      <w:r w:rsidRPr="00FB5A9D">
        <w:rPr>
          <w:rFonts w:cs="Arial"/>
          <w:lang w:val="en-GB"/>
        </w:rPr>
        <w:t xml:space="preserve"> and is provided </w:t>
      </w:r>
      <w:proofErr w:type="gramStart"/>
      <w:r w:rsidRPr="00FB5A9D">
        <w:rPr>
          <w:rFonts w:cs="Arial"/>
          <w:lang w:val="en-GB"/>
        </w:rPr>
        <w:t>voluntarily;</w:t>
      </w:r>
      <w:proofErr w:type="gramEnd"/>
    </w:p>
    <w:p w14:paraId="2FA720C4" w14:textId="1C902A9F" w:rsidR="00FB5A9D" w:rsidRPr="00FB5A9D" w:rsidRDefault="00FB5A9D">
      <w:pPr>
        <w:pStyle w:val="Odstavecseseznamem"/>
        <w:numPr>
          <w:ilvl w:val="0"/>
          <w:numId w:val="4"/>
        </w:numPr>
        <w:spacing w:line="264" w:lineRule="auto"/>
        <w:ind w:left="284" w:hanging="284"/>
        <w:contextualSpacing w:val="0"/>
        <w:rPr>
          <w:rFonts w:cs="Arial"/>
          <w:lang w:val="en-GB"/>
        </w:rPr>
      </w:pPr>
      <w:r w:rsidRPr="00FB5A9D">
        <w:rPr>
          <w:rFonts w:cs="Arial"/>
          <w:lang w:val="en-GB"/>
        </w:rPr>
        <w:t>commits to promptly informing the grant provider of any changes to the aforementioned information that occur during the administrative process of granting de minimis aid.</w:t>
      </w:r>
    </w:p>
    <w:tbl>
      <w:tblPr>
        <w:tblW w:w="9214" w:type="dxa"/>
        <w:tblInd w:w="70" w:type="dxa"/>
        <w:tblCellMar>
          <w:left w:w="70" w:type="dxa"/>
          <w:right w:w="70" w:type="dxa"/>
        </w:tblCellMar>
        <w:tblLook w:val="04A0" w:firstRow="1" w:lastRow="0" w:firstColumn="1" w:lastColumn="0" w:noHBand="0" w:noVBand="1"/>
      </w:tblPr>
      <w:tblGrid>
        <w:gridCol w:w="2299"/>
        <w:gridCol w:w="2379"/>
        <w:gridCol w:w="284"/>
        <w:gridCol w:w="1683"/>
        <w:gridCol w:w="2569"/>
      </w:tblGrid>
      <w:tr w:rsidR="00AF6D12" w:rsidRPr="00FB5A9D" w14:paraId="0066D4CF" w14:textId="77777777" w:rsidTr="0045371A">
        <w:trPr>
          <w:trHeight w:val="487"/>
        </w:trPr>
        <w:tc>
          <w:tcPr>
            <w:tcW w:w="2299" w:type="dxa"/>
            <w:tcBorders>
              <w:top w:val="single" w:sz="4" w:space="0" w:color="auto"/>
              <w:left w:val="single" w:sz="4" w:space="0" w:color="auto"/>
              <w:bottom w:val="single" w:sz="4" w:space="0" w:color="auto"/>
              <w:right w:val="single" w:sz="4" w:space="0" w:color="auto"/>
            </w:tcBorders>
            <w:noWrap/>
            <w:vAlign w:val="center"/>
            <w:hideMark/>
          </w:tcPr>
          <w:p w14:paraId="76039108" w14:textId="77777777" w:rsidR="00FE3C5F" w:rsidRPr="00FB5A9D" w:rsidRDefault="007E6A53">
            <w:pPr>
              <w:keepNext/>
              <w:autoSpaceDE w:val="0"/>
              <w:autoSpaceDN w:val="0"/>
              <w:adjustRightInd w:val="0"/>
              <w:rPr>
                <w:rFonts w:cs="Arial"/>
                <w:b/>
                <w:bCs/>
                <w:sz w:val="18"/>
                <w:szCs w:val="18"/>
                <w:lang w:val="en-GB"/>
              </w:rPr>
            </w:pPr>
            <w:r w:rsidRPr="00FB5A9D">
              <w:rPr>
                <w:rFonts w:cs="Arial"/>
                <w:b/>
                <w:bCs/>
                <w:sz w:val="18"/>
                <w:szCs w:val="18"/>
                <w:lang w:val="en-GB"/>
              </w:rPr>
              <w:t>Date and place of signature</w:t>
            </w:r>
          </w:p>
        </w:tc>
        <w:tc>
          <w:tcPr>
            <w:tcW w:w="6915" w:type="dxa"/>
            <w:gridSpan w:val="4"/>
            <w:tcBorders>
              <w:top w:val="single" w:sz="4" w:space="0" w:color="auto"/>
              <w:left w:val="single" w:sz="4" w:space="0" w:color="auto"/>
              <w:bottom w:val="single" w:sz="4" w:space="0" w:color="auto"/>
              <w:right w:val="single" w:sz="4" w:space="0" w:color="auto"/>
            </w:tcBorders>
            <w:noWrap/>
            <w:vAlign w:val="center"/>
            <w:hideMark/>
          </w:tcPr>
          <w:p w14:paraId="01DFC3CA" w14:textId="77777777" w:rsidR="00AF6D12" w:rsidRPr="00FB5A9D" w:rsidRDefault="00AF6D12" w:rsidP="0045371A">
            <w:pPr>
              <w:keepNext/>
              <w:jc w:val="left"/>
              <w:rPr>
                <w:rFonts w:cs="Arial"/>
                <w:lang w:val="en-GB"/>
              </w:rPr>
            </w:pPr>
            <w:r w:rsidRPr="00FB5A9D">
              <w:rPr>
                <w:rFonts w:cs="Arial"/>
                <w:sz w:val="18"/>
                <w:szCs w:val="18"/>
                <w:lang w:val="en-GB"/>
              </w:rPr>
              <w:t> </w:t>
            </w:r>
          </w:p>
        </w:tc>
      </w:tr>
      <w:tr w:rsidR="00AF6D12" w:rsidRPr="00FB5A9D" w14:paraId="5D4E9063" w14:textId="77777777" w:rsidTr="0045371A">
        <w:trPr>
          <w:trHeight w:val="257"/>
        </w:trPr>
        <w:tc>
          <w:tcPr>
            <w:tcW w:w="9214" w:type="dxa"/>
            <w:gridSpan w:val="5"/>
            <w:tcBorders>
              <w:top w:val="single" w:sz="4" w:space="0" w:color="auto"/>
            </w:tcBorders>
            <w:noWrap/>
            <w:vAlign w:val="center"/>
            <w:hideMark/>
          </w:tcPr>
          <w:p w14:paraId="03FEB411" w14:textId="77777777" w:rsidR="00AF6D12" w:rsidRPr="00FB5A9D" w:rsidRDefault="00AF6D12" w:rsidP="0045371A">
            <w:pPr>
              <w:keepNext/>
              <w:jc w:val="left"/>
              <w:rPr>
                <w:rFonts w:cs="Arial"/>
                <w:sz w:val="18"/>
                <w:szCs w:val="18"/>
                <w:lang w:val="en-GB"/>
              </w:rPr>
            </w:pPr>
          </w:p>
        </w:tc>
      </w:tr>
      <w:tr w:rsidR="00AF6D12" w:rsidRPr="00FB5A9D" w14:paraId="57BB5E30" w14:textId="77777777" w:rsidTr="0045371A">
        <w:trPr>
          <w:trHeight w:val="1665"/>
        </w:trPr>
        <w:tc>
          <w:tcPr>
            <w:tcW w:w="2299" w:type="dxa"/>
            <w:tcBorders>
              <w:top w:val="single" w:sz="4" w:space="0" w:color="auto"/>
              <w:left w:val="single" w:sz="4" w:space="0" w:color="auto"/>
              <w:bottom w:val="single" w:sz="4" w:space="0" w:color="auto"/>
              <w:right w:val="single" w:sz="4" w:space="0" w:color="auto"/>
            </w:tcBorders>
            <w:noWrap/>
            <w:vAlign w:val="center"/>
            <w:hideMark/>
          </w:tcPr>
          <w:p w14:paraId="2A0619F7" w14:textId="77777777" w:rsidR="00FE3C5F" w:rsidRPr="00FB5A9D" w:rsidRDefault="007E6A53">
            <w:pPr>
              <w:jc w:val="left"/>
              <w:rPr>
                <w:rFonts w:cs="Arial"/>
                <w:sz w:val="18"/>
                <w:szCs w:val="18"/>
                <w:lang w:val="en-GB"/>
              </w:rPr>
            </w:pPr>
            <w:r w:rsidRPr="00FB5A9D">
              <w:rPr>
                <w:rFonts w:cs="Arial"/>
                <w:b/>
                <w:bCs/>
                <w:sz w:val="18"/>
                <w:szCs w:val="18"/>
                <w:lang w:val="en-GB"/>
              </w:rPr>
              <w:t>Name and signature of the person authorised to represent the applicant</w:t>
            </w:r>
          </w:p>
        </w:tc>
        <w:tc>
          <w:tcPr>
            <w:tcW w:w="2379" w:type="dxa"/>
            <w:tcBorders>
              <w:top w:val="single" w:sz="4" w:space="0" w:color="auto"/>
              <w:left w:val="single" w:sz="4" w:space="0" w:color="auto"/>
              <w:bottom w:val="single" w:sz="4" w:space="0" w:color="auto"/>
              <w:right w:val="single" w:sz="4" w:space="0" w:color="auto"/>
            </w:tcBorders>
            <w:vAlign w:val="center"/>
            <w:hideMark/>
          </w:tcPr>
          <w:p w14:paraId="471EE263" w14:textId="77777777" w:rsidR="00AF6D12" w:rsidRPr="00FB5A9D" w:rsidRDefault="00AF6D12" w:rsidP="0045371A">
            <w:pPr>
              <w:jc w:val="left"/>
              <w:rPr>
                <w:rFonts w:cs="Arial"/>
                <w:sz w:val="18"/>
                <w:szCs w:val="18"/>
                <w:lang w:val="en-GB"/>
              </w:rPr>
            </w:pPr>
          </w:p>
        </w:tc>
        <w:tc>
          <w:tcPr>
            <w:tcW w:w="284" w:type="dxa"/>
            <w:tcBorders>
              <w:left w:val="single" w:sz="4" w:space="0" w:color="auto"/>
              <w:bottom w:val="nil"/>
              <w:right w:val="single" w:sz="4" w:space="0" w:color="auto"/>
            </w:tcBorders>
            <w:vAlign w:val="center"/>
          </w:tcPr>
          <w:p w14:paraId="06DFB8A6" w14:textId="77777777" w:rsidR="00AF6D12" w:rsidRPr="00FB5A9D" w:rsidRDefault="00AF6D12" w:rsidP="0045371A">
            <w:pPr>
              <w:jc w:val="left"/>
              <w:rPr>
                <w:rFonts w:cs="Arial"/>
                <w:sz w:val="18"/>
                <w:szCs w:val="18"/>
                <w:lang w:val="en-GB"/>
              </w:rPr>
            </w:pPr>
          </w:p>
        </w:tc>
        <w:tc>
          <w:tcPr>
            <w:tcW w:w="1683" w:type="dxa"/>
            <w:tcBorders>
              <w:top w:val="single" w:sz="4" w:space="0" w:color="auto"/>
              <w:left w:val="single" w:sz="4" w:space="0" w:color="auto"/>
              <w:bottom w:val="single" w:sz="4" w:space="0" w:color="auto"/>
              <w:right w:val="single" w:sz="4" w:space="0" w:color="auto"/>
            </w:tcBorders>
            <w:vAlign w:val="center"/>
            <w:hideMark/>
          </w:tcPr>
          <w:p w14:paraId="4FBB731F" w14:textId="77777777" w:rsidR="00FE3C5F" w:rsidRPr="00FB5A9D" w:rsidRDefault="007E6A53">
            <w:pPr>
              <w:jc w:val="left"/>
              <w:rPr>
                <w:rFonts w:cs="Arial"/>
                <w:b/>
                <w:bCs/>
                <w:sz w:val="18"/>
                <w:szCs w:val="18"/>
                <w:lang w:val="en-GB"/>
              </w:rPr>
            </w:pPr>
            <w:r w:rsidRPr="00FB5A9D">
              <w:rPr>
                <w:rFonts w:cs="Arial"/>
                <w:b/>
                <w:bCs/>
                <w:sz w:val="18"/>
                <w:szCs w:val="18"/>
                <w:lang w:val="en-GB"/>
              </w:rPr>
              <w:t xml:space="preserve">Stamp </w:t>
            </w:r>
            <w:r w:rsidRPr="00FB5A9D">
              <w:rPr>
                <w:rFonts w:cs="Arial"/>
                <w:sz w:val="14"/>
                <w:szCs w:val="14"/>
                <w:lang w:val="en-GB"/>
              </w:rPr>
              <w:t>(if part of the applicant's signature)</w:t>
            </w:r>
          </w:p>
        </w:tc>
        <w:tc>
          <w:tcPr>
            <w:tcW w:w="2569" w:type="dxa"/>
            <w:tcBorders>
              <w:top w:val="single" w:sz="4" w:space="0" w:color="auto"/>
              <w:left w:val="single" w:sz="4" w:space="0" w:color="auto"/>
              <w:bottom w:val="single" w:sz="4" w:space="0" w:color="auto"/>
              <w:right w:val="single" w:sz="4" w:space="0" w:color="auto"/>
            </w:tcBorders>
            <w:noWrap/>
            <w:vAlign w:val="center"/>
            <w:hideMark/>
          </w:tcPr>
          <w:p w14:paraId="653C5CA7" w14:textId="77777777" w:rsidR="00AF6D12" w:rsidRPr="00FB5A9D" w:rsidRDefault="00AF6D12" w:rsidP="0045371A">
            <w:pPr>
              <w:ind w:firstLineChars="100" w:firstLine="200"/>
              <w:jc w:val="left"/>
              <w:rPr>
                <w:rFonts w:cs="Arial"/>
                <w:lang w:val="en-GB"/>
              </w:rPr>
            </w:pPr>
            <w:r w:rsidRPr="00FB5A9D">
              <w:rPr>
                <w:rFonts w:cs="Arial"/>
                <w:lang w:val="en-GB"/>
              </w:rPr>
              <w:t> </w:t>
            </w:r>
          </w:p>
        </w:tc>
      </w:tr>
    </w:tbl>
    <w:p w14:paraId="4A194A61" w14:textId="25F86F7F" w:rsidR="00FE3C5F" w:rsidRPr="00FB5A9D" w:rsidRDefault="007E6A53">
      <w:pPr>
        <w:spacing w:before="120" w:line="264" w:lineRule="auto"/>
        <w:rPr>
          <w:rFonts w:cs="Arial"/>
          <w:i/>
          <w:lang w:val="en-GB"/>
        </w:rPr>
      </w:pPr>
      <w:r w:rsidRPr="00FB5A9D">
        <w:rPr>
          <w:rFonts w:cs="Arial"/>
          <w:i/>
          <w:lang w:val="en-GB"/>
        </w:rPr>
        <w:t xml:space="preserve">The data contained in this declaration will be entered in the Central Register of </w:t>
      </w:r>
      <w:r w:rsidR="00FB5A9D" w:rsidRPr="00FB5A9D">
        <w:rPr>
          <w:rFonts w:cs="Arial"/>
          <w:i/>
          <w:lang w:val="en-GB"/>
        </w:rPr>
        <w:t>de minimis</w:t>
      </w:r>
      <w:r w:rsidRPr="00FB5A9D">
        <w:rPr>
          <w:rFonts w:cs="Arial"/>
          <w:i/>
          <w:lang w:val="en-GB"/>
        </w:rPr>
        <w:t xml:space="preserve"> Aid for the purpose of </w:t>
      </w:r>
      <w:r w:rsidR="00FB5A9D" w:rsidRPr="00FB5A9D">
        <w:rPr>
          <w:rFonts w:cs="Arial"/>
          <w:i/>
          <w:lang w:val="en-GB"/>
        </w:rPr>
        <w:t>tracking such</w:t>
      </w:r>
      <w:r w:rsidRPr="00FB5A9D">
        <w:rPr>
          <w:rFonts w:cs="Arial"/>
          <w:i/>
          <w:lang w:val="en-GB"/>
        </w:rPr>
        <w:t xml:space="preserve"> aid in accordance with Act No. 215/2004 Coll., on the </w:t>
      </w:r>
      <w:r w:rsidR="00FB5A9D" w:rsidRPr="00FB5A9D">
        <w:rPr>
          <w:rFonts w:cs="Arial"/>
          <w:i/>
          <w:lang w:val="en-GB"/>
        </w:rPr>
        <w:t>Adjustment</w:t>
      </w:r>
      <w:r w:rsidRPr="00FB5A9D">
        <w:rPr>
          <w:rFonts w:cs="Arial"/>
          <w:i/>
          <w:lang w:val="en-GB"/>
        </w:rPr>
        <w:t xml:space="preserve"> of </w:t>
      </w:r>
      <w:r w:rsidR="00FB5A9D" w:rsidRPr="00FB5A9D">
        <w:rPr>
          <w:rFonts w:cs="Arial"/>
          <w:i/>
          <w:lang w:val="en-GB"/>
        </w:rPr>
        <w:t>C</w:t>
      </w:r>
      <w:r w:rsidRPr="00FB5A9D">
        <w:rPr>
          <w:rFonts w:cs="Arial"/>
          <w:i/>
          <w:lang w:val="en-GB"/>
        </w:rPr>
        <w:t xml:space="preserve">ertain </w:t>
      </w:r>
      <w:r w:rsidR="00FB5A9D" w:rsidRPr="00FB5A9D">
        <w:rPr>
          <w:rFonts w:cs="Arial"/>
          <w:i/>
          <w:lang w:val="en-GB"/>
        </w:rPr>
        <w:t>R</w:t>
      </w:r>
      <w:r w:rsidRPr="00FB5A9D">
        <w:rPr>
          <w:rFonts w:cs="Arial"/>
          <w:i/>
          <w:lang w:val="en-GB"/>
        </w:rPr>
        <w:t xml:space="preserve">elations in the </w:t>
      </w:r>
      <w:r w:rsidR="00FB5A9D" w:rsidRPr="00FB5A9D">
        <w:rPr>
          <w:rFonts w:cs="Arial"/>
          <w:i/>
          <w:lang w:val="en-GB"/>
        </w:rPr>
        <w:t>F</w:t>
      </w:r>
      <w:r w:rsidRPr="00FB5A9D">
        <w:rPr>
          <w:rFonts w:cs="Arial"/>
          <w:i/>
          <w:lang w:val="en-GB"/>
        </w:rPr>
        <w:t xml:space="preserve">ield of </w:t>
      </w:r>
      <w:r w:rsidR="00FB5A9D" w:rsidRPr="00FB5A9D">
        <w:rPr>
          <w:rFonts w:cs="Arial"/>
          <w:i/>
          <w:lang w:val="en-GB"/>
        </w:rPr>
        <w:t>State</w:t>
      </w:r>
      <w:r w:rsidRPr="00FB5A9D">
        <w:rPr>
          <w:rFonts w:cs="Arial"/>
          <w:i/>
          <w:lang w:val="en-GB"/>
        </w:rPr>
        <w:t xml:space="preserve"> </w:t>
      </w:r>
      <w:r w:rsidR="00FB5A9D" w:rsidRPr="00FB5A9D">
        <w:rPr>
          <w:rFonts w:cs="Arial"/>
          <w:i/>
          <w:lang w:val="en-GB"/>
        </w:rPr>
        <w:t>A</w:t>
      </w:r>
      <w:r w:rsidRPr="00FB5A9D">
        <w:rPr>
          <w:rFonts w:cs="Arial"/>
          <w:i/>
          <w:lang w:val="en-GB"/>
        </w:rPr>
        <w:t xml:space="preserve">id and on </w:t>
      </w:r>
      <w:r w:rsidR="00FB5A9D" w:rsidRPr="00FB5A9D">
        <w:rPr>
          <w:rFonts w:cs="Arial"/>
          <w:i/>
          <w:lang w:val="en-GB"/>
        </w:rPr>
        <w:t>the Amendment of</w:t>
      </w:r>
      <w:r w:rsidRPr="00FB5A9D">
        <w:rPr>
          <w:rFonts w:cs="Arial"/>
          <w:i/>
          <w:lang w:val="en-GB"/>
        </w:rPr>
        <w:t xml:space="preserve"> the Act on </w:t>
      </w:r>
      <w:r w:rsidR="00FB5A9D" w:rsidRPr="00FB5A9D">
        <w:rPr>
          <w:rFonts w:cs="Arial"/>
          <w:i/>
          <w:lang w:val="en-GB"/>
        </w:rPr>
        <w:t>S</w:t>
      </w:r>
      <w:r w:rsidRPr="00FB5A9D">
        <w:rPr>
          <w:rFonts w:cs="Arial"/>
          <w:i/>
          <w:lang w:val="en-GB"/>
        </w:rPr>
        <w:t xml:space="preserve">upport for </w:t>
      </w:r>
      <w:r w:rsidR="00FB5A9D" w:rsidRPr="00FB5A9D">
        <w:rPr>
          <w:rFonts w:cs="Arial"/>
          <w:i/>
          <w:lang w:val="en-GB"/>
        </w:rPr>
        <w:t>R</w:t>
      </w:r>
      <w:r w:rsidRPr="00FB5A9D">
        <w:rPr>
          <w:rFonts w:cs="Arial"/>
          <w:i/>
          <w:lang w:val="en-GB"/>
        </w:rPr>
        <w:t xml:space="preserve">esearch and </w:t>
      </w:r>
      <w:r w:rsidR="00FB5A9D" w:rsidRPr="00FB5A9D">
        <w:rPr>
          <w:rFonts w:cs="Arial"/>
          <w:i/>
          <w:lang w:val="en-GB"/>
        </w:rPr>
        <w:t>D</w:t>
      </w:r>
      <w:r w:rsidRPr="00FB5A9D">
        <w:rPr>
          <w:rFonts w:cs="Arial"/>
          <w:i/>
          <w:lang w:val="en-GB"/>
        </w:rPr>
        <w:t>evelopment, as amended.</w:t>
      </w:r>
    </w:p>
    <w:p w14:paraId="63D2295D" w14:textId="77777777" w:rsidR="00FB5A9D" w:rsidRPr="00FB5A9D" w:rsidRDefault="00FB5A9D">
      <w:pPr>
        <w:spacing w:before="120" w:line="264" w:lineRule="auto"/>
        <w:rPr>
          <w:rFonts w:cs="Arial"/>
          <w:i/>
          <w:lang w:val="en-GB"/>
        </w:rPr>
      </w:pPr>
    </w:p>
    <w:p w14:paraId="47473724" w14:textId="77777777" w:rsidR="00AF6D12" w:rsidRPr="00FB5A9D" w:rsidRDefault="00AF6D12" w:rsidP="0018615C">
      <w:pPr>
        <w:rPr>
          <w:lang w:val="en-GB"/>
        </w:rPr>
      </w:pPr>
    </w:p>
    <w:sectPr w:rsidR="00AF6D12" w:rsidRPr="00FB5A9D" w:rsidSect="005C5E5C">
      <w:headerReference w:type="default" r:id="rId9"/>
      <w:pgSz w:w="11906" w:h="16838"/>
      <w:pgMar w:top="2299" w:right="1417" w:bottom="1417" w:left="1417" w:header="70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96A78" w14:textId="77777777" w:rsidR="006421BF" w:rsidRDefault="006421BF" w:rsidP="006421BF">
      <w:pPr>
        <w:spacing w:after="0"/>
      </w:pPr>
      <w:r>
        <w:separator/>
      </w:r>
    </w:p>
  </w:endnote>
  <w:endnote w:type="continuationSeparator" w:id="0">
    <w:p w14:paraId="209B1FC2" w14:textId="77777777" w:rsidR="006421BF" w:rsidRDefault="006421BF" w:rsidP="006421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C9DEA" w14:textId="77777777" w:rsidR="006421BF" w:rsidRDefault="006421BF" w:rsidP="006421BF">
      <w:pPr>
        <w:spacing w:after="0"/>
      </w:pPr>
      <w:r>
        <w:separator/>
      </w:r>
    </w:p>
  </w:footnote>
  <w:footnote w:type="continuationSeparator" w:id="0">
    <w:p w14:paraId="39F24565" w14:textId="77777777" w:rsidR="006421BF" w:rsidRDefault="006421BF" w:rsidP="006421BF">
      <w:pPr>
        <w:spacing w:after="0"/>
      </w:pPr>
      <w:r>
        <w:continuationSeparator/>
      </w:r>
    </w:p>
  </w:footnote>
  <w:footnote w:id="1">
    <w:p w14:paraId="3064801C" w14:textId="77777777" w:rsidR="00FE3C5F" w:rsidRPr="002B6E4B" w:rsidRDefault="007E6A53">
      <w:pPr>
        <w:pStyle w:val="Textpoznpodarou"/>
        <w:rPr>
          <w:lang w:val="en-GB"/>
        </w:rPr>
      </w:pPr>
      <w:r w:rsidRPr="002B6E4B">
        <w:rPr>
          <w:rStyle w:val="Znakapoznpodarou"/>
          <w:lang w:val="en-GB"/>
        </w:rPr>
        <w:footnoteRef/>
      </w:r>
      <w:r w:rsidRPr="002B6E4B">
        <w:rPr>
          <w:sz w:val="18"/>
          <w:szCs w:val="18"/>
          <w:lang w:val="en-GB"/>
        </w:rPr>
        <w:t xml:space="preserve"> Commission Regulation (EU) No 651/2014 of 17 June 2014 declaring certain categories of aid compatible with the internal market in accordance with Articles 107 and 108 of the EC Treaty</w:t>
      </w:r>
      <w:r w:rsidRPr="002B6E4B">
        <w:rPr>
          <w:lang w:val="en-GB"/>
        </w:rPr>
        <w:t xml:space="preserve">.  </w:t>
      </w:r>
    </w:p>
  </w:footnote>
  <w:footnote w:id="2">
    <w:p w14:paraId="19ED9168" w14:textId="1C58F140" w:rsidR="004359AE" w:rsidRPr="002B6E4B" w:rsidRDefault="004359AE">
      <w:pPr>
        <w:pStyle w:val="Textpoznpodarou"/>
        <w:rPr>
          <w:sz w:val="16"/>
          <w:szCs w:val="16"/>
          <w:lang w:val="en-GB"/>
        </w:rPr>
      </w:pPr>
      <w:r>
        <w:rPr>
          <w:rStyle w:val="Znakapoznpodarou"/>
        </w:rPr>
        <w:footnoteRef/>
      </w:r>
      <w:r>
        <w:t xml:space="preserve"> </w:t>
      </w:r>
      <w:r w:rsidRPr="002B6E4B">
        <w:rPr>
          <w:sz w:val="16"/>
          <w:szCs w:val="16"/>
          <w:lang w:val="en-GB"/>
        </w:rPr>
        <w:t>Annex 1 Definition of SMEs Commission Regulation (EU) No 651/2014 of 17 June 2014.</w:t>
      </w:r>
    </w:p>
  </w:footnote>
  <w:footnote w:id="3">
    <w:p w14:paraId="2B04A881" w14:textId="597B0666" w:rsidR="004359AE" w:rsidRDefault="004359AE">
      <w:pPr>
        <w:pStyle w:val="Textpoznpodarou"/>
      </w:pPr>
      <w:r w:rsidRPr="002B6E4B">
        <w:rPr>
          <w:rStyle w:val="Znakapoznpodarou"/>
          <w:sz w:val="16"/>
          <w:szCs w:val="16"/>
          <w:lang w:val="en-GB"/>
        </w:rPr>
        <w:footnoteRef/>
      </w:r>
      <w:r w:rsidRPr="002B6E4B">
        <w:rPr>
          <w:sz w:val="16"/>
          <w:szCs w:val="16"/>
          <w:lang w:val="en-GB"/>
        </w:rPr>
        <w:t xml:space="preserve"> Delete where not applicable</w:t>
      </w:r>
    </w:p>
  </w:footnote>
  <w:footnote w:id="4">
    <w:p w14:paraId="65EC4A77" w14:textId="77777777" w:rsidR="005430DB" w:rsidRPr="002B6E4B" w:rsidRDefault="005430DB">
      <w:pPr>
        <w:pStyle w:val="Textpoznpodarou"/>
        <w:rPr>
          <w:sz w:val="16"/>
          <w:szCs w:val="16"/>
          <w:lang w:val="en-GB"/>
        </w:rPr>
      </w:pPr>
      <w:r w:rsidRPr="002B6E4B">
        <w:rPr>
          <w:rStyle w:val="Znakapoznpodarou"/>
          <w:sz w:val="16"/>
          <w:szCs w:val="16"/>
        </w:rPr>
        <w:footnoteRef/>
      </w:r>
      <w:r w:rsidRPr="002B6E4B">
        <w:rPr>
          <w:sz w:val="16"/>
          <w:szCs w:val="16"/>
        </w:rPr>
        <w:t xml:space="preserve"> </w:t>
      </w:r>
      <w:r w:rsidRPr="002B6E4B">
        <w:rPr>
          <w:sz w:val="16"/>
          <w:szCs w:val="16"/>
          <w:lang w:val="en-GB"/>
        </w:rPr>
        <w:t xml:space="preserve">For more information on the conditions for granting de minimis aid, please visit </w:t>
      </w:r>
      <w:hyperlink r:id="rId1" w:history="1">
        <w:r w:rsidRPr="002B6E4B">
          <w:rPr>
            <w:rStyle w:val="Hypertextovodkaz"/>
            <w:sz w:val="16"/>
            <w:szCs w:val="16"/>
            <w:lang w:val="en-GB"/>
          </w:rPr>
          <w:t>https://uohs.gov.cz/cs/verejna-podpora/podpora-de-minimis-a-registr-de-minimis.html</w:t>
        </w:r>
      </w:hyperlink>
      <w:r w:rsidRPr="002B6E4B">
        <w:rPr>
          <w:sz w:val="16"/>
          <w:szCs w:val="16"/>
          <w:lang w:val="en-GB"/>
        </w:rPr>
        <w:t xml:space="preserve"> and</w:t>
      </w:r>
    </w:p>
    <w:p w14:paraId="10BC4F5C" w14:textId="3CF03349" w:rsidR="005430DB" w:rsidRPr="002B6E4B" w:rsidRDefault="005430DB">
      <w:pPr>
        <w:pStyle w:val="Textpoznpodarou"/>
        <w:rPr>
          <w:sz w:val="16"/>
          <w:szCs w:val="16"/>
          <w:lang w:val="en-GB"/>
        </w:rPr>
      </w:pPr>
      <w:r w:rsidRPr="002B6E4B">
        <w:rPr>
          <w:sz w:val="16"/>
          <w:szCs w:val="16"/>
          <w:lang w:val="en-GB"/>
        </w:rPr>
        <w:t>https://mze.gov.cz/public/portal/mze/dotace/verejna-podpora-a-de-minimis/legislativa/legislativa-eu</w:t>
      </w:r>
    </w:p>
  </w:footnote>
  <w:footnote w:id="5">
    <w:p w14:paraId="1A936F3E" w14:textId="212C2DDE" w:rsidR="00FE3C5F" w:rsidRPr="002B6E4B" w:rsidRDefault="007E6A53">
      <w:pPr>
        <w:pStyle w:val="Textpoznpodarou"/>
        <w:rPr>
          <w:rFonts w:cs="Arial"/>
          <w:sz w:val="16"/>
          <w:szCs w:val="16"/>
          <w:lang w:val="en-GB"/>
        </w:rPr>
      </w:pPr>
      <w:r w:rsidRPr="002B6E4B">
        <w:rPr>
          <w:rStyle w:val="Znakapoznpodarou"/>
          <w:rFonts w:cs="Arial"/>
          <w:sz w:val="16"/>
          <w:szCs w:val="16"/>
          <w:lang w:val="en-GB"/>
        </w:rPr>
        <w:footnoteRef/>
      </w:r>
      <w:r w:rsidRPr="002B6E4B">
        <w:rPr>
          <w:rFonts w:cs="Arial"/>
          <w:sz w:val="16"/>
          <w:szCs w:val="16"/>
          <w:lang w:val="en-GB"/>
        </w:rPr>
        <w:t xml:space="preserve"> </w:t>
      </w:r>
      <w:r w:rsidR="00E927A2" w:rsidRPr="002B6E4B">
        <w:rPr>
          <w:rFonts w:cs="Arial"/>
          <w:sz w:val="16"/>
          <w:szCs w:val="16"/>
          <w:lang w:val="en-GB"/>
        </w:rPr>
        <w:t>In public aid law, an 'undertaking' refers to any entity engaged in economic activity, meaning it offers goods and/or services on the market. This includes non-profit organizations, sports clubs, associations, and entities formally part of the public administration if they provide services or products on the market; they are thus considered undertakings for the purposes of state aid rules. An entrepreneur, as defined in Act No. 89/2012 Coll., the Civil Code, may also be considered an enterprise</w:t>
      </w:r>
      <w:r w:rsidRPr="002B6E4B">
        <w:rPr>
          <w:rFonts w:cs="Arial"/>
          <w:sz w:val="16"/>
          <w:szCs w:val="16"/>
          <w:lang w:val="en-GB"/>
        </w:rPr>
        <w:t xml:space="preserve"> </w:t>
      </w:r>
    </w:p>
  </w:footnote>
  <w:footnote w:id="6">
    <w:p w14:paraId="36125C08" w14:textId="62255622" w:rsidR="00AB4A1C" w:rsidRPr="002B6E4B" w:rsidRDefault="00C97822">
      <w:pPr>
        <w:pStyle w:val="Textpoznpodarou"/>
        <w:rPr>
          <w:rFonts w:cs="Arial"/>
          <w:sz w:val="16"/>
          <w:szCs w:val="16"/>
          <w:lang w:val="en-GB"/>
        </w:rPr>
      </w:pPr>
      <w:r w:rsidRPr="002B6E4B">
        <w:rPr>
          <w:rStyle w:val="Znakapoznpodarou"/>
          <w:rFonts w:cs="Arial"/>
          <w:sz w:val="16"/>
          <w:szCs w:val="16"/>
          <w:lang w:val="en-GB"/>
        </w:rPr>
        <w:footnoteRef/>
      </w:r>
      <w:r w:rsidRPr="002B6E4B">
        <w:rPr>
          <w:rFonts w:cs="Arial"/>
          <w:sz w:val="16"/>
          <w:szCs w:val="16"/>
          <w:lang w:val="en-GB"/>
        </w:rPr>
        <w:t xml:space="preserve"> </w:t>
      </w:r>
      <w:r w:rsidR="00AB4A1C" w:rsidRPr="002B6E4B">
        <w:rPr>
          <w:rFonts w:cs="Arial"/>
          <w:sz w:val="16"/>
          <w:szCs w:val="16"/>
          <w:lang w:val="en-GB"/>
        </w:rPr>
        <w:t>Further information about linked enterprises can be found in the GUIDELINES</w:t>
      </w:r>
      <w:r w:rsidR="00D70925" w:rsidRPr="002B6E4B">
        <w:rPr>
          <w:rFonts w:cs="Arial"/>
          <w:sz w:val="16"/>
          <w:szCs w:val="16"/>
          <w:lang w:val="en-GB"/>
        </w:rPr>
        <w:t xml:space="preserve"> (available for download at </w:t>
      </w:r>
      <w:hyperlink r:id="rId2" w:history="1">
        <w:r w:rsidR="00574D66" w:rsidRPr="00E07E00">
          <w:rPr>
            <w:rStyle w:val="Hypertextovodkaz"/>
            <w:sz w:val="16"/>
            <w:szCs w:val="16"/>
          </w:rPr>
          <w:t>https://www.uohs.cz/download/Sekce_VP/VP_update/Prirucka_k_pojmu_jeden_podnik_rev_01_06_-2024.pdf</w:t>
        </w:r>
      </w:hyperlink>
      <w:r w:rsidR="00D70925" w:rsidRPr="002B6E4B">
        <w:rPr>
          <w:rFonts w:cs="Arial"/>
          <w:sz w:val="16"/>
          <w:szCs w:val="16"/>
          <w:lang w:val="en-GB"/>
        </w:rPr>
        <w:t>)</w:t>
      </w:r>
      <w:r w:rsidR="00AB4A1C" w:rsidRPr="002B6E4B">
        <w:rPr>
          <w:rFonts w:cs="Arial"/>
          <w:sz w:val="16"/>
          <w:szCs w:val="16"/>
          <w:lang w:val="en-GB"/>
        </w:rPr>
        <w:t xml:space="preserve"> for the application of the concept of 'a single enterprise' from the perspective of de minimis aid rules.</w:t>
      </w:r>
    </w:p>
    <w:p w14:paraId="52EAA051" w14:textId="2117C776" w:rsidR="00C97822" w:rsidRPr="004768B3" w:rsidRDefault="00C97822">
      <w:pPr>
        <w:pStyle w:val="Textpoznpodarou"/>
        <w:rPr>
          <w:rFonts w:cs="Arial"/>
          <w:sz w:val="18"/>
          <w:szCs w:val="18"/>
        </w:rPr>
      </w:pPr>
      <w:r w:rsidRPr="00AB4A1C">
        <w:rPr>
          <w:rFonts w:cs="Arial"/>
          <w:sz w:val="18"/>
          <w:szCs w:val="18"/>
          <w:lang w:val="en-GB"/>
        </w:rPr>
        <w:t>.</w:t>
      </w:r>
    </w:p>
  </w:footnote>
  <w:footnote w:id="7">
    <w:p w14:paraId="1A51EB39" w14:textId="63FCCEF8" w:rsidR="008E2F71" w:rsidRDefault="008E2F71">
      <w:pPr>
        <w:pStyle w:val="Textpoznpodarou"/>
      </w:pPr>
      <w:r>
        <w:rPr>
          <w:rStyle w:val="Znakapoznpodarou"/>
        </w:rPr>
        <w:footnoteRef/>
      </w:r>
      <w:r>
        <w:t xml:space="preserve"> </w:t>
      </w:r>
      <w:r w:rsidRPr="004768B3">
        <w:rPr>
          <w:rFonts w:cs="Arial"/>
          <w:sz w:val="18"/>
          <w:szCs w:val="18"/>
          <w:lang w:val="en-GB"/>
        </w:rPr>
        <w:t>See § 62 of Act No. 125/2008 Coll., on Transformations of Commercial Companies and Cooperatives, as amended</w:t>
      </w:r>
    </w:p>
  </w:footnote>
  <w:footnote w:id="8">
    <w:p w14:paraId="2291B254" w14:textId="77777777" w:rsidR="008E2F71" w:rsidRPr="004768B3" w:rsidRDefault="008E2F71" w:rsidP="008E2F71">
      <w:pPr>
        <w:pStyle w:val="Textpoznpodarou"/>
        <w:rPr>
          <w:rFonts w:cs="Arial"/>
          <w:sz w:val="18"/>
          <w:szCs w:val="18"/>
          <w:lang w:val="en-GB"/>
        </w:rPr>
      </w:pPr>
      <w:r w:rsidRPr="004768B3">
        <w:rPr>
          <w:rStyle w:val="Znakapoznpodarou"/>
          <w:rFonts w:cs="Arial"/>
          <w:sz w:val="18"/>
          <w:szCs w:val="18"/>
          <w:lang w:val="en-GB"/>
        </w:rPr>
        <w:footnoteRef/>
      </w:r>
      <w:r w:rsidRPr="004768B3">
        <w:rPr>
          <w:rFonts w:cs="Arial"/>
          <w:sz w:val="18"/>
          <w:szCs w:val="18"/>
          <w:lang w:val="en-GB"/>
        </w:rPr>
        <w:t xml:space="preserve"> See § 61 of Act No. 125/2008 Coll.</w:t>
      </w:r>
    </w:p>
  </w:footnote>
  <w:footnote w:id="9">
    <w:p w14:paraId="08BBC475" w14:textId="77777777" w:rsidR="00FE3C5F" w:rsidRDefault="007E6A53">
      <w:pPr>
        <w:pStyle w:val="Textpoznpodarou"/>
        <w:rPr>
          <w:sz w:val="16"/>
          <w:szCs w:val="16"/>
        </w:rPr>
      </w:pPr>
      <w:r w:rsidRPr="004768B3">
        <w:rPr>
          <w:rStyle w:val="Znakapoznpodarou"/>
          <w:rFonts w:cs="Arial"/>
          <w:sz w:val="18"/>
          <w:szCs w:val="18"/>
          <w:lang w:val="en-GB"/>
        </w:rPr>
        <w:footnoteRef/>
      </w:r>
      <w:r w:rsidRPr="004768B3">
        <w:rPr>
          <w:rFonts w:cs="Arial"/>
          <w:sz w:val="18"/>
          <w:szCs w:val="18"/>
          <w:lang w:val="en-GB"/>
        </w:rPr>
        <w:t xml:space="preserve"> See § 243 of Act No. 125/2008 Coll.</w:t>
      </w:r>
    </w:p>
  </w:footnote>
  <w:footnote w:id="10">
    <w:p w14:paraId="266C6BB6" w14:textId="77777777" w:rsidR="00FE3C5F" w:rsidRPr="004768B3" w:rsidRDefault="007E6A53">
      <w:pPr>
        <w:pStyle w:val="Textpoznpodarou"/>
        <w:rPr>
          <w:rFonts w:cs="Arial"/>
          <w:sz w:val="18"/>
          <w:szCs w:val="18"/>
          <w:lang w:val="en-GB"/>
        </w:rPr>
      </w:pPr>
      <w:r w:rsidRPr="004768B3">
        <w:rPr>
          <w:rStyle w:val="Znakapoznpodarou"/>
          <w:rFonts w:cs="Arial"/>
          <w:sz w:val="18"/>
          <w:szCs w:val="18"/>
          <w:lang w:val="en-GB"/>
        </w:rPr>
        <w:footnoteRef/>
      </w:r>
      <w:r w:rsidRPr="004768B3">
        <w:rPr>
          <w:rFonts w:cs="Arial"/>
          <w:sz w:val="18"/>
          <w:szCs w:val="18"/>
          <w:lang w:val="en-GB"/>
        </w:rPr>
        <w:t xml:space="preserve"> If, on the basis of the activities taken over, it would not be possible to apportion the </w:t>
      </w:r>
      <w:r w:rsidRPr="004768B3">
        <w:rPr>
          <w:rFonts w:cs="Arial"/>
          <w:i/>
          <w:sz w:val="18"/>
          <w:szCs w:val="18"/>
          <w:lang w:val="en-GB"/>
        </w:rPr>
        <w:t xml:space="preserve">de minimis </w:t>
      </w:r>
      <w:r w:rsidRPr="004768B3">
        <w:rPr>
          <w:rFonts w:cs="Arial"/>
          <w:sz w:val="18"/>
          <w:szCs w:val="18"/>
          <w:lang w:val="en-GB"/>
        </w:rPr>
        <w:t>aid previously granted, the aid will be apportioned on the basis of the book value of the equity of the new undertakings at the date of the effect of the apportionment (see Article 3(9) of Regulations (EU) No 1408/2013, No 717/2014, No 2023/2831 and No 2023/2832).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EC4AD" w14:textId="5EE20A4D" w:rsidR="00FE3C5F" w:rsidRPr="004768B3" w:rsidRDefault="00967CA0">
    <w:pPr>
      <w:pStyle w:val="Zhlav"/>
      <w:jc w:val="right"/>
      <w:rPr>
        <w:lang w:val="en-GB"/>
      </w:rPr>
    </w:pPr>
    <w:r w:rsidRPr="004768B3">
      <w:rPr>
        <w:rFonts w:cs="Arial"/>
        <w:noProof/>
        <w:sz w:val="16"/>
        <w:lang w:val="en-GB"/>
      </w:rPr>
      <w:drawing>
        <wp:anchor distT="0" distB="0" distL="114300" distR="114300" simplePos="0" relativeHeight="251665408" behindDoc="0" locked="0" layoutInCell="1" allowOverlap="1" wp14:anchorId="015C79D5" wp14:editId="04782F94">
          <wp:simplePos x="0" y="0"/>
          <wp:positionH relativeFrom="margin">
            <wp:posOffset>3569335</wp:posOffset>
          </wp:positionH>
          <wp:positionV relativeFrom="margin">
            <wp:posOffset>-758825</wp:posOffset>
          </wp:positionV>
          <wp:extent cx="2187575" cy="617220"/>
          <wp:effectExtent l="0" t="0" r="3175" b="0"/>
          <wp:wrapSquare wrapText="bothSides"/>
          <wp:docPr id="6" name="Obrázek 5" descr="Obsah obrázku snímek obrazovky&#10;&#10;Popis byl vytvořen automaticky">
            <a:extLst xmlns:a="http://schemas.openxmlformats.org/drawingml/2006/main">
              <a:ext uri="{FF2B5EF4-FFF2-40B4-BE49-F238E27FC236}">
                <a16:creationId xmlns:a16="http://schemas.microsoft.com/office/drawing/2014/main" id="{75E57A5F-D635-CD46-A59B-DB96B859E1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descr="Obsah obrázku snímek obrazovky&#10;&#10;Popis byl vytvořen automaticky">
                    <a:extLst>
                      <a:ext uri="{FF2B5EF4-FFF2-40B4-BE49-F238E27FC236}">
                        <a16:creationId xmlns:a16="http://schemas.microsoft.com/office/drawing/2014/main" id="{75E57A5F-D635-CD46-A59B-DB96B859E19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87575" cy="617220"/>
                  </a:xfrm>
                  <a:prstGeom prst="rect">
                    <a:avLst/>
                  </a:prstGeom>
                </pic:spPr>
              </pic:pic>
            </a:graphicData>
          </a:graphic>
          <wp14:sizeRelH relativeFrom="margin">
            <wp14:pctWidth>0</wp14:pctWidth>
          </wp14:sizeRelH>
          <wp14:sizeRelV relativeFrom="margin">
            <wp14:pctHeight>0</wp14:pctHeight>
          </wp14:sizeRelV>
        </wp:anchor>
      </w:drawing>
    </w:r>
    <w:r w:rsidRPr="004768B3">
      <w:rPr>
        <w:rFonts w:ascii="Garamond" w:hAnsi="Garamond"/>
        <w:b/>
        <w:bCs/>
        <w:noProof/>
        <w:sz w:val="28"/>
        <w:lang w:val="en-GB"/>
      </w:rPr>
      <w:drawing>
        <wp:anchor distT="0" distB="0" distL="114300" distR="114300" simplePos="0" relativeHeight="251663360" behindDoc="0" locked="0" layoutInCell="1" allowOverlap="1" wp14:anchorId="274692EC" wp14:editId="4BE99D25">
          <wp:simplePos x="0" y="0"/>
          <wp:positionH relativeFrom="margin">
            <wp:posOffset>-47708</wp:posOffset>
          </wp:positionH>
          <wp:positionV relativeFrom="margin">
            <wp:posOffset>-718572</wp:posOffset>
          </wp:positionV>
          <wp:extent cx="2647950" cy="576580"/>
          <wp:effectExtent l="0" t="0" r="0" b="0"/>
          <wp:wrapSquare wrapText="bothSides"/>
          <wp:docPr id="30954247" name="Obrázek 2" descr="EEA and Norway Grants - logo">
            <a:hlinkClick xmlns:a="http://schemas.openxmlformats.org/drawingml/2006/main" r:id="rId2" tooltip="&quot;EEA and Norway Gra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A and Norway Grants - logo">
                    <a:hlinkClick r:id="rId2" tooltip="&quot;EEA and Norway Grants&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47950" cy="576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E6A53" w:rsidRPr="004768B3">
      <w:rPr>
        <w:lang w:val="en-GB"/>
      </w:rPr>
      <w:t xml:space="preserve">Annex </w:t>
    </w:r>
    <w:r w:rsidR="004768B3" w:rsidRPr="004768B3">
      <w:rPr>
        <w:lang w:val="en-GB"/>
      </w:rPr>
      <w:t xml:space="preserve">No. </w:t>
    </w:r>
    <w:r w:rsidR="007E6A53" w:rsidRPr="004768B3">
      <w:rPr>
        <w:lang w:val="en-GB"/>
      </w:rPr>
      <w:t>3 of the full project application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341EF0"/>
    <w:multiLevelType w:val="hybridMultilevel"/>
    <w:tmpl w:val="0AFCACE6"/>
    <w:lvl w:ilvl="0" w:tplc="203C1FB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84781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C8A0EBF"/>
    <w:multiLevelType w:val="multilevel"/>
    <w:tmpl w:val="CC4C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427B51"/>
    <w:multiLevelType w:val="hybridMultilevel"/>
    <w:tmpl w:val="58EA92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7E7A07"/>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7E5B4675"/>
    <w:multiLevelType w:val="hybridMultilevel"/>
    <w:tmpl w:val="B6BE2104"/>
    <w:lvl w:ilvl="0" w:tplc="0405000F">
      <w:start w:val="1"/>
      <w:numFmt w:val="decimal"/>
      <w:pStyle w:val="Podtitul11"/>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985084788">
    <w:abstractNumId w:val="5"/>
  </w:num>
  <w:num w:numId="2" w16cid:durableId="525800986">
    <w:abstractNumId w:val="2"/>
  </w:num>
  <w:num w:numId="3" w16cid:durableId="1368333562">
    <w:abstractNumId w:val="4"/>
  </w:num>
  <w:num w:numId="4" w16cid:durableId="1769740992">
    <w:abstractNumId w:val="1"/>
  </w:num>
  <w:num w:numId="5" w16cid:durableId="589578828">
    <w:abstractNumId w:val="6"/>
  </w:num>
  <w:num w:numId="6" w16cid:durableId="577441166">
    <w:abstractNumId w:val="3"/>
  </w:num>
  <w:num w:numId="7" w16cid:durableId="1749308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8E"/>
    <w:rsid w:val="00026A91"/>
    <w:rsid w:val="000362C3"/>
    <w:rsid w:val="00094D4B"/>
    <w:rsid w:val="000D75DE"/>
    <w:rsid w:val="00100C96"/>
    <w:rsid w:val="00105B92"/>
    <w:rsid w:val="0018615C"/>
    <w:rsid w:val="0029047F"/>
    <w:rsid w:val="002A5593"/>
    <w:rsid w:val="002B2A4E"/>
    <w:rsid w:val="002B6E4B"/>
    <w:rsid w:val="002D4940"/>
    <w:rsid w:val="002F5450"/>
    <w:rsid w:val="00304DE0"/>
    <w:rsid w:val="003360F5"/>
    <w:rsid w:val="003A01F0"/>
    <w:rsid w:val="003A105E"/>
    <w:rsid w:val="003D2656"/>
    <w:rsid w:val="00433570"/>
    <w:rsid w:val="004359AE"/>
    <w:rsid w:val="00443406"/>
    <w:rsid w:val="004768B3"/>
    <w:rsid w:val="00477580"/>
    <w:rsid w:val="004C6F22"/>
    <w:rsid w:val="004E3A6E"/>
    <w:rsid w:val="005430DB"/>
    <w:rsid w:val="00574D66"/>
    <w:rsid w:val="005C5E5C"/>
    <w:rsid w:val="005D5763"/>
    <w:rsid w:val="005F4AAB"/>
    <w:rsid w:val="00637C81"/>
    <w:rsid w:val="006421BF"/>
    <w:rsid w:val="00657877"/>
    <w:rsid w:val="006B2083"/>
    <w:rsid w:val="006F4D08"/>
    <w:rsid w:val="00700565"/>
    <w:rsid w:val="0070104A"/>
    <w:rsid w:val="00797019"/>
    <w:rsid w:val="007E038B"/>
    <w:rsid w:val="007E6A53"/>
    <w:rsid w:val="0083538A"/>
    <w:rsid w:val="008E2F71"/>
    <w:rsid w:val="008E4818"/>
    <w:rsid w:val="008F16AF"/>
    <w:rsid w:val="00967CA0"/>
    <w:rsid w:val="00972F89"/>
    <w:rsid w:val="00984BDD"/>
    <w:rsid w:val="00992BF2"/>
    <w:rsid w:val="00996B7D"/>
    <w:rsid w:val="009A63FC"/>
    <w:rsid w:val="00A309CE"/>
    <w:rsid w:val="00A46013"/>
    <w:rsid w:val="00A5578E"/>
    <w:rsid w:val="00A579B2"/>
    <w:rsid w:val="00AB4A1C"/>
    <w:rsid w:val="00AF581B"/>
    <w:rsid w:val="00AF6D12"/>
    <w:rsid w:val="00C97822"/>
    <w:rsid w:val="00CA5B95"/>
    <w:rsid w:val="00D16DE8"/>
    <w:rsid w:val="00D44414"/>
    <w:rsid w:val="00D449E4"/>
    <w:rsid w:val="00D6419C"/>
    <w:rsid w:val="00D70925"/>
    <w:rsid w:val="00D96FDB"/>
    <w:rsid w:val="00E67872"/>
    <w:rsid w:val="00E770DD"/>
    <w:rsid w:val="00E927A2"/>
    <w:rsid w:val="00EA65E4"/>
    <w:rsid w:val="00F103DC"/>
    <w:rsid w:val="00F14C88"/>
    <w:rsid w:val="00FB5A9D"/>
    <w:rsid w:val="00FE3C5F"/>
    <w:rsid w:val="00FF71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1AAA7F2"/>
  <w15:chartTrackingRefBased/>
  <w15:docId w15:val="{2109B5E5-0F15-4C93-A9E9-BFACC8DC7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578E"/>
    <w:pPr>
      <w:spacing w:after="120" w:line="240" w:lineRule="auto"/>
      <w:jc w:val="both"/>
    </w:pPr>
    <w:rPr>
      <w:rFonts w:ascii="Arial" w:hAnsi="Arial"/>
      <w:kern w:val="0"/>
      <w:sz w:val="20"/>
      <w14:ligatures w14:val="none"/>
    </w:rPr>
  </w:style>
  <w:style w:type="paragraph" w:styleId="Nadpis1">
    <w:name w:val="heading 1"/>
    <w:basedOn w:val="Normln"/>
    <w:next w:val="Normln"/>
    <w:link w:val="Nadpis1Char"/>
    <w:uiPriority w:val="9"/>
    <w:qFormat/>
    <w:rsid w:val="00A557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557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5578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5578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5578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5578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5578E"/>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5578E"/>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5578E"/>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578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5578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5578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5578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5578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5578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5578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5578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5578E"/>
    <w:rPr>
      <w:rFonts w:eastAsiaTheme="majorEastAsia" w:cstheme="majorBidi"/>
      <w:color w:val="272727" w:themeColor="text1" w:themeTint="D8"/>
    </w:rPr>
  </w:style>
  <w:style w:type="paragraph" w:styleId="Nzev">
    <w:name w:val="Title"/>
    <w:basedOn w:val="Normln"/>
    <w:next w:val="Normln"/>
    <w:link w:val="NzevChar"/>
    <w:uiPriority w:val="10"/>
    <w:qFormat/>
    <w:rsid w:val="00A5578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5578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5578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5578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5578E"/>
    <w:pPr>
      <w:spacing w:before="160"/>
      <w:jc w:val="center"/>
    </w:pPr>
    <w:rPr>
      <w:i/>
      <w:iCs/>
      <w:color w:val="404040" w:themeColor="text1" w:themeTint="BF"/>
    </w:rPr>
  </w:style>
  <w:style w:type="character" w:customStyle="1" w:styleId="CittChar">
    <w:name w:val="Citát Char"/>
    <w:basedOn w:val="Standardnpsmoodstavce"/>
    <w:link w:val="Citt"/>
    <w:uiPriority w:val="29"/>
    <w:rsid w:val="00A5578E"/>
    <w:rPr>
      <w:i/>
      <w:iCs/>
      <w:color w:val="404040" w:themeColor="text1" w:themeTint="BF"/>
    </w:rPr>
  </w:style>
  <w:style w:type="paragraph" w:styleId="Odstavecseseznamem">
    <w:name w:val="List Paragraph"/>
    <w:aliases w:val="List Paragraph (Czech Tourism),Odstavec_muj,Nad,List Paragraph,Odstavec cíl se seznamem,Odstavec se seznamem5,Odrážky,Obrázek,_Odstavec se seznamem,Seznam - odrážky,Conclusion de partie,Odstavec se seznamem2,Fiche List Paragraph"/>
    <w:basedOn w:val="Normln"/>
    <w:link w:val="OdstavecseseznamemChar"/>
    <w:uiPriority w:val="34"/>
    <w:qFormat/>
    <w:rsid w:val="00A5578E"/>
    <w:pPr>
      <w:ind w:left="720"/>
      <w:contextualSpacing/>
    </w:pPr>
  </w:style>
  <w:style w:type="character" w:styleId="Zdraznnintenzivn">
    <w:name w:val="Intense Emphasis"/>
    <w:basedOn w:val="Standardnpsmoodstavce"/>
    <w:uiPriority w:val="21"/>
    <w:qFormat/>
    <w:rsid w:val="00A5578E"/>
    <w:rPr>
      <w:i/>
      <w:iCs/>
      <w:color w:val="0F4761" w:themeColor="accent1" w:themeShade="BF"/>
    </w:rPr>
  </w:style>
  <w:style w:type="paragraph" w:styleId="Vrazncitt">
    <w:name w:val="Intense Quote"/>
    <w:basedOn w:val="Normln"/>
    <w:next w:val="Normln"/>
    <w:link w:val="VrazncittChar"/>
    <w:uiPriority w:val="30"/>
    <w:qFormat/>
    <w:rsid w:val="00A557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5578E"/>
    <w:rPr>
      <w:i/>
      <w:iCs/>
      <w:color w:val="0F4761" w:themeColor="accent1" w:themeShade="BF"/>
    </w:rPr>
  </w:style>
  <w:style w:type="character" w:styleId="Odkazintenzivn">
    <w:name w:val="Intense Reference"/>
    <w:basedOn w:val="Standardnpsmoodstavce"/>
    <w:uiPriority w:val="32"/>
    <w:qFormat/>
    <w:rsid w:val="00A5578E"/>
    <w:rPr>
      <w:b/>
      <w:bCs/>
      <w:smallCaps/>
      <w:color w:val="0F4761" w:themeColor="accent1" w:themeShade="BF"/>
      <w:spacing w:val="5"/>
    </w:rPr>
  </w:style>
  <w:style w:type="table" w:styleId="Mkatabulky">
    <w:name w:val="Table Grid"/>
    <w:basedOn w:val="Normlntabulka"/>
    <w:uiPriority w:val="59"/>
    <w:rsid w:val="00A5578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Czech Tourism) Char,Odstavec_muj Char,Nad Char,List Paragraph Char,Odstavec cíl se seznamem Char,Odstavec se seznamem5 Char,Odrážky Char,Obrázek Char,_Odstavec se seznamem Char,Seznam - odrážky Char"/>
    <w:link w:val="Odstavecseseznamem"/>
    <w:uiPriority w:val="34"/>
    <w:qFormat/>
    <w:locked/>
    <w:rsid w:val="00A5578E"/>
  </w:style>
  <w:style w:type="paragraph" w:styleId="Textpoznpodarou">
    <w:name w:val="footnote text"/>
    <w:basedOn w:val="Normln"/>
    <w:link w:val="TextpoznpodarouChar"/>
    <w:uiPriority w:val="99"/>
    <w:semiHidden/>
    <w:unhideWhenUsed/>
    <w:rsid w:val="006421BF"/>
    <w:pPr>
      <w:spacing w:after="0"/>
    </w:pPr>
    <w:rPr>
      <w:szCs w:val="20"/>
    </w:rPr>
  </w:style>
  <w:style w:type="character" w:customStyle="1" w:styleId="TextpoznpodarouChar">
    <w:name w:val="Text pozn. pod čarou Char"/>
    <w:basedOn w:val="Standardnpsmoodstavce"/>
    <w:link w:val="Textpoznpodarou"/>
    <w:uiPriority w:val="99"/>
    <w:semiHidden/>
    <w:rsid w:val="006421BF"/>
    <w:rPr>
      <w:rFonts w:ascii="Arial" w:hAnsi="Arial"/>
      <w:kern w:val="0"/>
      <w:sz w:val="20"/>
      <w:szCs w:val="20"/>
      <w14:ligatures w14:val="none"/>
    </w:rPr>
  </w:style>
  <w:style w:type="character" w:styleId="Znakapoznpodarou">
    <w:name w:val="footnote reference"/>
    <w:basedOn w:val="Standardnpsmoodstavce"/>
    <w:uiPriority w:val="99"/>
    <w:semiHidden/>
    <w:unhideWhenUsed/>
    <w:rsid w:val="006421BF"/>
    <w:rPr>
      <w:vertAlign w:val="superscript"/>
    </w:rPr>
  </w:style>
  <w:style w:type="paragraph" w:customStyle="1" w:styleId="Default">
    <w:name w:val="Default"/>
    <w:rsid w:val="00A46013"/>
    <w:pPr>
      <w:autoSpaceDE w:val="0"/>
      <w:autoSpaceDN w:val="0"/>
      <w:adjustRightInd w:val="0"/>
      <w:spacing w:after="0" w:line="240" w:lineRule="auto"/>
    </w:pPr>
    <w:rPr>
      <w:rFonts w:ascii="Arial" w:hAnsi="Arial" w:cs="Arial"/>
      <w:color w:val="000000"/>
      <w:kern w:val="0"/>
      <w:sz w:val="24"/>
      <w:szCs w:val="24"/>
    </w:rPr>
  </w:style>
  <w:style w:type="paragraph" w:styleId="Zhlav">
    <w:name w:val="header"/>
    <w:basedOn w:val="Normln"/>
    <w:link w:val="ZhlavChar"/>
    <w:uiPriority w:val="99"/>
    <w:unhideWhenUsed/>
    <w:rsid w:val="005C5E5C"/>
    <w:pPr>
      <w:tabs>
        <w:tab w:val="center" w:pos="4536"/>
        <w:tab w:val="right" w:pos="9072"/>
      </w:tabs>
      <w:spacing w:after="0"/>
    </w:pPr>
  </w:style>
  <w:style w:type="character" w:customStyle="1" w:styleId="ZhlavChar">
    <w:name w:val="Záhlaví Char"/>
    <w:basedOn w:val="Standardnpsmoodstavce"/>
    <w:link w:val="Zhlav"/>
    <w:uiPriority w:val="99"/>
    <w:rsid w:val="005C5E5C"/>
    <w:rPr>
      <w:rFonts w:ascii="Arial" w:hAnsi="Arial"/>
      <w:kern w:val="0"/>
      <w:sz w:val="20"/>
      <w14:ligatures w14:val="none"/>
    </w:rPr>
  </w:style>
  <w:style w:type="paragraph" w:styleId="Zpat">
    <w:name w:val="footer"/>
    <w:basedOn w:val="Normln"/>
    <w:link w:val="ZpatChar"/>
    <w:uiPriority w:val="99"/>
    <w:unhideWhenUsed/>
    <w:rsid w:val="005C5E5C"/>
    <w:pPr>
      <w:tabs>
        <w:tab w:val="center" w:pos="4536"/>
        <w:tab w:val="right" w:pos="9072"/>
      </w:tabs>
      <w:spacing w:after="0"/>
    </w:pPr>
  </w:style>
  <w:style w:type="character" w:customStyle="1" w:styleId="ZpatChar">
    <w:name w:val="Zápatí Char"/>
    <w:basedOn w:val="Standardnpsmoodstavce"/>
    <w:link w:val="Zpat"/>
    <w:uiPriority w:val="99"/>
    <w:rsid w:val="005C5E5C"/>
    <w:rPr>
      <w:rFonts w:ascii="Arial" w:hAnsi="Arial"/>
      <w:kern w:val="0"/>
      <w:sz w:val="20"/>
      <w14:ligatures w14:val="none"/>
    </w:rPr>
  </w:style>
  <w:style w:type="paragraph" w:styleId="Revize">
    <w:name w:val="Revision"/>
    <w:hidden/>
    <w:uiPriority w:val="99"/>
    <w:semiHidden/>
    <w:rsid w:val="004E3A6E"/>
    <w:pPr>
      <w:spacing w:after="0" w:line="240" w:lineRule="auto"/>
    </w:pPr>
    <w:rPr>
      <w:rFonts w:ascii="Arial" w:hAnsi="Arial"/>
      <w:kern w:val="0"/>
      <w:sz w:val="20"/>
      <w14:ligatures w14:val="none"/>
    </w:rPr>
  </w:style>
  <w:style w:type="paragraph" w:customStyle="1" w:styleId="TITULEKVZVY">
    <w:name w:val="TITULEK VÝZVY"/>
    <w:basedOn w:val="Normln"/>
    <w:link w:val="TITULEKVZVYChar"/>
    <w:qFormat/>
    <w:rsid w:val="00AF6D12"/>
    <w:pPr>
      <w:spacing w:after="360" w:line="264" w:lineRule="auto"/>
      <w:contextualSpacing/>
      <w:jc w:val="left"/>
    </w:pPr>
    <w:rPr>
      <w:rFonts w:ascii="Segoe UI" w:eastAsia="Calibri" w:hAnsi="Segoe UI" w:cs="Times New Roman"/>
      <w:caps/>
      <w:color w:val="00529F"/>
      <w:sz w:val="36"/>
      <w:szCs w:val="28"/>
    </w:rPr>
  </w:style>
  <w:style w:type="character" w:customStyle="1" w:styleId="TITULEKVZVYChar">
    <w:name w:val="TITULEK VÝZVY Char"/>
    <w:link w:val="TITULEKVZVY"/>
    <w:rsid w:val="00AF6D12"/>
    <w:rPr>
      <w:rFonts w:ascii="Segoe UI" w:eastAsia="Calibri" w:hAnsi="Segoe UI" w:cs="Times New Roman"/>
      <w:caps/>
      <w:color w:val="00529F"/>
      <w:kern w:val="0"/>
      <w:sz w:val="36"/>
      <w:szCs w:val="28"/>
      <w14:ligatures w14:val="none"/>
    </w:rPr>
  </w:style>
  <w:style w:type="paragraph" w:customStyle="1" w:styleId="Podtitul11">
    <w:name w:val="Podtitul_1.1"/>
    <w:basedOn w:val="Normln"/>
    <w:link w:val="Podtitul11Char"/>
    <w:qFormat/>
    <w:rsid w:val="00AF6D12"/>
    <w:pPr>
      <w:keepNext/>
      <w:numPr>
        <w:numId w:val="5"/>
      </w:numPr>
      <w:tabs>
        <w:tab w:val="left" w:pos="709"/>
      </w:tabs>
      <w:spacing w:before="480" w:after="240" w:line="264" w:lineRule="auto"/>
      <w:jc w:val="left"/>
    </w:pPr>
    <w:rPr>
      <w:rFonts w:ascii="Segoe UI" w:eastAsia="Times New Roman" w:hAnsi="Segoe UI" w:cs="Segoe UI"/>
      <w:b/>
      <w:caps/>
      <w:color w:val="00529F"/>
      <w:sz w:val="24"/>
      <w:szCs w:val="20"/>
      <w:lang w:eastAsia="cs-CZ"/>
    </w:rPr>
  </w:style>
  <w:style w:type="character" w:customStyle="1" w:styleId="Podtitul11Char">
    <w:name w:val="Podtitul_1.1 Char"/>
    <w:link w:val="Podtitul11"/>
    <w:rsid w:val="00AF6D12"/>
    <w:rPr>
      <w:rFonts w:ascii="Segoe UI" w:eastAsia="Times New Roman" w:hAnsi="Segoe UI" w:cs="Segoe UI"/>
      <w:b/>
      <w:caps/>
      <w:color w:val="00529F"/>
      <w:kern w:val="0"/>
      <w:sz w:val="24"/>
      <w:szCs w:val="20"/>
      <w:lang w:eastAsia="cs-CZ"/>
      <w14:ligatures w14:val="none"/>
    </w:rPr>
  </w:style>
  <w:style w:type="character" w:styleId="Siln">
    <w:name w:val="Strong"/>
    <w:basedOn w:val="Standardnpsmoodstavce"/>
    <w:uiPriority w:val="22"/>
    <w:qFormat/>
    <w:rsid w:val="00F103DC"/>
    <w:rPr>
      <w:b/>
      <w:bCs/>
    </w:rPr>
  </w:style>
  <w:style w:type="character" w:styleId="Hypertextovodkaz">
    <w:name w:val="Hyperlink"/>
    <w:basedOn w:val="Standardnpsmoodstavce"/>
    <w:uiPriority w:val="99"/>
    <w:unhideWhenUsed/>
    <w:rsid w:val="005430DB"/>
    <w:rPr>
      <w:color w:val="467886" w:themeColor="hyperlink"/>
      <w:u w:val="single"/>
    </w:rPr>
  </w:style>
  <w:style w:type="character" w:styleId="Nevyeenzmnka">
    <w:name w:val="Unresolved Mention"/>
    <w:basedOn w:val="Standardnpsmoodstavce"/>
    <w:uiPriority w:val="99"/>
    <w:semiHidden/>
    <w:unhideWhenUsed/>
    <w:rsid w:val="00543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103858">
      <w:bodyDiv w:val="1"/>
      <w:marLeft w:val="0"/>
      <w:marRight w:val="0"/>
      <w:marTop w:val="0"/>
      <w:marBottom w:val="0"/>
      <w:divBdr>
        <w:top w:val="none" w:sz="0" w:space="0" w:color="auto"/>
        <w:left w:val="none" w:sz="0" w:space="0" w:color="auto"/>
        <w:bottom w:val="none" w:sz="0" w:space="0" w:color="auto"/>
        <w:right w:val="none" w:sz="0" w:space="0" w:color="auto"/>
      </w:divBdr>
    </w:div>
    <w:div w:id="1152257013">
      <w:bodyDiv w:val="1"/>
      <w:marLeft w:val="0"/>
      <w:marRight w:val="0"/>
      <w:marTop w:val="0"/>
      <w:marBottom w:val="0"/>
      <w:divBdr>
        <w:top w:val="none" w:sz="0" w:space="0" w:color="auto"/>
        <w:left w:val="none" w:sz="0" w:space="0" w:color="auto"/>
        <w:bottom w:val="none" w:sz="0" w:space="0" w:color="auto"/>
        <w:right w:val="none" w:sz="0" w:space="0" w:color="auto"/>
      </w:divBdr>
    </w:div>
    <w:div w:id="1285649156">
      <w:bodyDiv w:val="1"/>
      <w:marLeft w:val="0"/>
      <w:marRight w:val="0"/>
      <w:marTop w:val="0"/>
      <w:marBottom w:val="0"/>
      <w:divBdr>
        <w:top w:val="none" w:sz="0" w:space="0" w:color="auto"/>
        <w:left w:val="none" w:sz="0" w:space="0" w:color="auto"/>
        <w:bottom w:val="none" w:sz="0" w:space="0" w:color="auto"/>
        <w:right w:val="none" w:sz="0" w:space="0" w:color="auto"/>
      </w:divBdr>
    </w:div>
    <w:div w:id="1663044399">
      <w:bodyDiv w:val="1"/>
      <w:marLeft w:val="0"/>
      <w:marRight w:val="0"/>
      <w:marTop w:val="0"/>
      <w:marBottom w:val="0"/>
      <w:divBdr>
        <w:top w:val="none" w:sz="0" w:space="0" w:color="auto"/>
        <w:left w:val="none" w:sz="0" w:space="0" w:color="auto"/>
        <w:bottom w:val="none" w:sz="0" w:space="0" w:color="auto"/>
        <w:right w:val="none" w:sz="0" w:space="0" w:color="auto"/>
      </w:divBdr>
    </w:div>
    <w:div w:id="177513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ohs.gov.cz/cs/verejna-podpora/podniky-v-obtizich.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uohs.cz/download/Sekce_VP/VP_update/Prirucka_k_pojmu_jeden_podnik_rev_01_06_-2024.pdf" TargetMode="External"/><Relationship Id="rId1" Type="http://schemas.openxmlformats.org/officeDocument/2006/relationships/hyperlink" Target="https://uohs.gov.cz/cs/verejna-podpora/podpora-de-minimis-a-registr-de-minimis.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wiss-contribution.cz/en/"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9BE04-7EA8-482A-B66E-118B7BF0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6</Pages>
  <Words>1438</Words>
  <Characters>8486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MZP</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Vaněčková</dc:creator>
  <cp:keywords>, docId:B2D5AACE4BA1DF9F5C9AAF0480B191BE</cp:keywords>
  <dc:description/>
  <cp:lastModifiedBy>Markéta Konečná</cp:lastModifiedBy>
  <cp:revision>24</cp:revision>
  <dcterms:created xsi:type="dcterms:W3CDTF">2024-09-02T08:24:00Z</dcterms:created>
  <dcterms:modified xsi:type="dcterms:W3CDTF">2024-11-19T12:12:00Z</dcterms:modified>
</cp:coreProperties>
</file>